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22D12" w:rsidR="00E22D12" w:rsidP="00E22D12" w:rsidRDefault="00F32D30" w14:paraId="2275ADE8" w14:textId="77777777">
      <w:pPr>
        <w:pStyle w:val="Prrafodelista"/>
        <w:numPr>
          <w:ilvl w:val="0"/>
          <w:numId w:val="6"/>
        </w:numPr>
        <w:tabs>
          <w:tab w:val="left" w:pos="426"/>
        </w:tabs>
        <w:ind w:left="284" w:hanging="284"/>
        <w:jc w:val="both"/>
        <w:rPr>
          <w:rFonts w:ascii="Verdana" w:hAnsi="Verdana" w:cs="Arial"/>
          <w:sz w:val="22"/>
          <w:szCs w:val="22"/>
        </w:rPr>
      </w:pPr>
      <w:r w:rsidRPr="00E22D12">
        <w:rPr>
          <w:rFonts w:ascii="Verdana" w:hAnsi="Verdana" w:cs="Arial"/>
          <w:b/>
          <w:sz w:val="22"/>
          <w:szCs w:val="22"/>
        </w:rPr>
        <w:t xml:space="preserve">DESCRIPCIÓN DE LA NECESIDAD QUE </w:t>
      </w:r>
      <w:r w:rsidRPr="00E22D12" w:rsidR="00FA1C23">
        <w:rPr>
          <w:rFonts w:ascii="Verdana" w:hAnsi="Verdana" w:cs="Arial"/>
          <w:b/>
          <w:sz w:val="22"/>
          <w:szCs w:val="22"/>
        </w:rPr>
        <w:t>SE PRETENDE</w:t>
      </w:r>
      <w:r w:rsidRPr="00E22D12">
        <w:rPr>
          <w:rFonts w:ascii="Verdana" w:hAnsi="Verdana" w:cs="Arial"/>
          <w:b/>
          <w:sz w:val="22"/>
          <w:szCs w:val="22"/>
        </w:rPr>
        <w:t xml:space="preserve"> SATISFACER CON LA CONTRATACIÓN. </w:t>
      </w:r>
    </w:p>
    <w:p w:rsidR="00E22D12" w:rsidP="00E22D12" w:rsidRDefault="00E22D12" w14:paraId="0C940D18" w14:textId="77777777">
      <w:pPr>
        <w:pStyle w:val="Prrafodelista"/>
        <w:tabs>
          <w:tab w:val="left" w:pos="426"/>
        </w:tabs>
        <w:ind w:left="284"/>
        <w:jc w:val="both"/>
        <w:rPr>
          <w:rFonts w:ascii="Verdana" w:hAnsi="Verdana" w:cs="Arial"/>
          <w:b/>
          <w:sz w:val="22"/>
          <w:szCs w:val="22"/>
        </w:rPr>
      </w:pPr>
    </w:p>
    <w:p w:rsidRPr="00E22D12" w:rsidR="00DD3458" w:rsidP="00D05F55" w:rsidRDefault="00DD3458" w14:paraId="2CD27AD2" w14:textId="4C83FD15">
      <w:pPr>
        <w:pStyle w:val="Prrafodelista"/>
        <w:tabs>
          <w:tab w:val="left" w:pos="426"/>
        </w:tabs>
        <w:ind w:left="284"/>
        <w:jc w:val="both"/>
        <w:rPr>
          <w:rFonts w:ascii="Verdana" w:hAnsi="Verdana" w:cs="Arial"/>
          <w:sz w:val="22"/>
          <w:szCs w:val="22"/>
        </w:rPr>
      </w:pPr>
      <w:r w:rsidRPr="00E22D12">
        <w:rPr>
          <w:rFonts w:ascii="Verdana" w:hAnsi="Verdana" w:cs="Arial"/>
          <w:sz w:val="22"/>
          <w:szCs w:val="22"/>
        </w:rPr>
        <w:t>De conformidad con la Ley 152 de 1994, el Estatuto Orgánico de Presupuesto y el Decreto 1082 de 2015, la Entidad cuenta con un portafolio de proyectos de inversión registrado en el Banco Nacional de Programas y Proyectos de Inversión Nacional – BPIN- el cual es administrado por el Departamento Nacional de Planeación. Estos proyectos se encuentran armonizados con la planeación estratégica de la Entidad y con el Plan Nacional de Desarrollo y</w:t>
      </w:r>
      <w:r w:rsidRPr="00E22D12" w:rsidR="00DB49A6">
        <w:rPr>
          <w:rFonts w:ascii="Verdana" w:hAnsi="Verdana" w:cs="Arial"/>
          <w:sz w:val="22"/>
          <w:szCs w:val="22"/>
        </w:rPr>
        <w:t>,</w:t>
      </w:r>
      <w:r w:rsidRPr="00E22D12">
        <w:rPr>
          <w:rFonts w:ascii="Verdana" w:hAnsi="Verdana" w:cs="Arial"/>
          <w:sz w:val="22"/>
          <w:szCs w:val="22"/>
        </w:rPr>
        <w:t xml:space="preserve"> por ende</w:t>
      </w:r>
      <w:r w:rsidRPr="00E22D12" w:rsidR="00DB49A6">
        <w:rPr>
          <w:rFonts w:ascii="Verdana" w:hAnsi="Verdana" w:cs="Arial"/>
          <w:sz w:val="22"/>
          <w:szCs w:val="22"/>
        </w:rPr>
        <w:t>,</w:t>
      </w:r>
      <w:r w:rsidRPr="00E22D12">
        <w:rPr>
          <w:rFonts w:ascii="Verdana" w:hAnsi="Verdana" w:cs="Arial"/>
          <w:sz w:val="22"/>
          <w:szCs w:val="22"/>
        </w:rPr>
        <w:t xml:space="preserve"> permiten dar cumplimiento a</w:t>
      </w:r>
      <w:r w:rsidR="00974202">
        <w:rPr>
          <w:rFonts w:ascii="Verdana" w:hAnsi="Verdana" w:cs="Arial"/>
          <w:sz w:val="22"/>
          <w:szCs w:val="22"/>
        </w:rPr>
        <w:t xml:space="preserve"> la misionalidad de la entidad y a</w:t>
      </w:r>
      <w:r w:rsidRPr="00E22D12">
        <w:rPr>
          <w:rFonts w:ascii="Verdana" w:hAnsi="Verdana" w:cs="Arial"/>
          <w:sz w:val="22"/>
          <w:szCs w:val="22"/>
        </w:rPr>
        <w:t xml:space="preserve"> las metas fijadas por el Gobierno Nacional. </w:t>
      </w:r>
    </w:p>
    <w:p w:rsidRPr="00E22D12" w:rsidR="00DD3458" w:rsidP="00D05F55" w:rsidRDefault="00DD3458" w14:paraId="21BE9658" w14:textId="77777777">
      <w:pPr>
        <w:ind w:left="284"/>
        <w:jc w:val="both"/>
        <w:rPr>
          <w:rFonts w:ascii="Verdana" w:hAnsi="Verdana" w:cs="Arial"/>
          <w:sz w:val="22"/>
          <w:szCs w:val="22"/>
        </w:rPr>
      </w:pPr>
    </w:p>
    <w:p w:rsidRPr="00E22D12" w:rsidR="00DD3458" w:rsidP="00D05F55" w:rsidRDefault="00905F0F" w14:paraId="279A6F75" w14:textId="3C679323">
      <w:pPr>
        <w:ind w:left="284"/>
        <w:jc w:val="both"/>
        <w:rPr>
          <w:rFonts w:ascii="Verdana" w:hAnsi="Verdana" w:cs="Arial"/>
          <w:sz w:val="22"/>
          <w:szCs w:val="22"/>
        </w:rPr>
      </w:pPr>
      <w:r w:rsidRPr="00E22D12">
        <w:rPr>
          <w:rFonts w:ascii="Verdana" w:hAnsi="Verdana" w:cs="Arial"/>
          <w:sz w:val="22"/>
          <w:szCs w:val="22"/>
        </w:rPr>
        <w:t>En consecuencia, l</w:t>
      </w:r>
      <w:r w:rsidRPr="00E22D12" w:rsidR="00DD3458">
        <w:rPr>
          <w:rFonts w:ascii="Verdana" w:hAnsi="Verdana" w:cs="Arial"/>
          <w:sz w:val="22"/>
          <w:szCs w:val="22"/>
        </w:rPr>
        <w:t>a contratación objeto del presente estudio se encuentra enmarcada en el siguiente proyecto de inversión:</w:t>
      </w:r>
    </w:p>
    <w:p w:rsidR="00DD3458" w:rsidP="00D05F55" w:rsidRDefault="00DD3458" w14:paraId="47571F46" w14:textId="77777777">
      <w:pPr>
        <w:ind w:left="284"/>
        <w:jc w:val="both"/>
        <w:rPr>
          <w:rFonts w:ascii="Verdana" w:hAnsi="Verdana" w:cs="Arial"/>
          <w:sz w:val="22"/>
          <w:szCs w:val="22"/>
        </w:rPr>
      </w:pPr>
    </w:p>
    <w:p w:rsidR="003D388E" w:rsidP="00D05F55" w:rsidRDefault="003D388E" w14:paraId="6166E7FC" w14:textId="77777777">
      <w:pPr>
        <w:ind w:left="284"/>
        <w:jc w:val="both"/>
        <w:rPr>
          <w:rFonts w:ascii="Verdana" w:hAnsi="Verdana" w:cs="Arial"/>
          <w:sz w:val="22"/>
          <w:szCs w:val="22"/>
        </w:rPr>
      </w:pPr>
    </w:p>
    <w:p w:rsidRPr="003D388E" w:rsidR="003D388E" w:rsidP="00D05F55" w:rsidRDefault="003D388E" w14:paraId="2B03A0C3" w14:textId="77777777">
      <w:pPr>
        <w:widowControl w:val="0"/>
        <w:autoSpaceDE w:val="0"/>
        <w:autoSpaceDN w:val="0"/>
        <w:spacing w:line="267" w:lineRule="exact"/>
        <w:ind w:left="284"/>
        <w:jc w:val="both"/>
        <w:rPr>
          <w:rFonts w:ascii="Verdana" w:hAnsi="Verdana" w:eastAsia="Verdana" w:cs="Verdana"/>
          <w:sz w:val="22"/>
          <w:szCs w:val="22"/>
          <w:lang w:eastAsia="en-US"/>
        </w:rPr>
      </w:pPr>
      <w:r w:rsidRPr="003D388E">
        <w:rPr>
          <w:rFonts w:ascii="Verdana" w:hAnsi="Verdana" w:eastAsia="Verdana" w:cs="Verdana"/>
          <w:b/>
          <w:color w:val="1F1F1E"/>
          <w:sz w:val="22"/>
          <w:szCs w:val="22"/>
          <w:lang w:eastAsia="en-US"/>
        </w:rPr>
        <w:t>CÓDIGO</w:t>
      </w:r>
      <w:r w:rsidRPr="003D388E">
        <w:rPr>
          <w:rFonts w:ascii="Verdana" w:hAnsi="Verdana" w:eastAsia="Verdana" w:cs="Verdana"/>
          <w:b/>
          <w:color w:val="1F1F1E"/>
          <w:spacing w:val="-4"/>
          <w:sz w:val="22"/>
          <w:szCs w:val="22"/>
          <w:lang w:eastAsia="en-US"/>
        </w:rPr>
        <w:t xml:space="preserve"> </w:t>
      </w:r>
      <w:r w:rsidRPr="003D388E">
        <w:rPr>
          <w:rFonts w:ascii="Verdana" w:hAnsi="Verdana" w:eastAsia="Verdana" w:cs="Verdana"/>
          <w:b/>
          <w:color w:val="1F1F1E"/>
          <w:sz w:val="22"/>
          <w:szCs w:val="22"/>
          <w:lang w:eastAsia="en-US"/>
        </w:rPr>
        <w:t>BPIN:</w:t>
      </w:r>
      <w:r w:rsidRPr="003D388E">
        <w:rPr>
          <w:rFonts w:ascii="Verdana" w:hAnsi="Verdana" w:eastAsia="Verdana" w:cs="Verdana"/>
          <w:b/>
          <w:color w:val="1F1F1E"/>
          <w:spacing w:val="-4"/>
          <w:sz w:val="22"/>
          <w:szCs w:val="22"/>
          <w:lang w:eastAsia="en-US"/>
        </w:rPr>
        <w:t xml:space="preserve"> </w:t>
      </w:r>
      <w:r w:rsidRPr="003D388E">
        <w:rPr>
          <w:rFonts w:ascii="Verdana" w:hAnsi="Verdana" w:eastAsia="Verdana" w:cs="Verdana"/>
          <w:sz w:val="22"/>
          <w:szCs w:val="22"/>
          <w:lang w:eastAsia="en-US"/>
        </w:rPr>
        <w:t>2017011000134</w:t>
      </w:r>
    </w:p>
    <w:p w:rsidR="00024D9F" w:rsidP="00D05F55" w:rsidRDefault="003D388E" w14:paraId="7BC8F355" w14:textId="67458E7C">
      <w:pPr>
        <w:widowControl w:val="0"/>
        <w:autoSpaceDE w:val="0"/>
        <w:autoSpaceDN w:val="0"/>
        <w:ind w:left="284"/>
        <w:jc w:val="both"/>
        <w:rPr>
          <w:rFonts w:ascii="Verdana" w:hAnsi="Verdana" w:eastAsia="Verdana" w:cs="Verdana"/>
          <w:spacing w:val="-75"/>
          <w:sz w:val="22"/>
          <w:szCs w:val="22"/>
          <w:lang w:eastAsia="en-US"/>
        </w:rPr>
      </w:pPr>
      <w:r w:rsidRPr="003D388E">
        <w:rPr>
          <w:rFonts w:ascii="Verdana" w:hAnsi="Verdana" w:eastAsia="Verdana" w:cs="Verdana"/>
          <w:b/>
          <w:color w:val="1F1F1E"/>
          <w:sz w:val="22"/>
          <w:szCs w:val="22"/>
          <w:lang w:eastAsia="en-US"/>
        </w:rPr>
        <w:t xml:space="preserve">NOMBRE DEL PROYECTO DE INVERSION: </w:t>
      </w:r>
      <w:r w:rsidRPr="003D388E">
        <w:rPr>
          <w:rFonts w:ascii="Verdana" w:hAnsi="Verdana" w:eastAsia="Verdana" w:cs="Verdana"/>
          <w:sz w:val="22"/>
          <w:szCs w:val="22"/>
          <w:lang w:eastAsia="en-US"/>
        </w:rPr>
        <w:t>Fortalecimiento de las capacidades</w:t>
      </w:r>
      <w:r w:rsidRPr="003D388E">
        <w:rPr>
          <w:rFonts w:ascii="Verdana" w:hAnsi="Verdana" w:eastAsia="Verdana" w:cs="Verdana"/>
          <w:spacing w:val="1"/>
          <w:sz w:val="22"/>
          <w:szCs w:val="22"/>
          <w:lang w:eastAsia="en-US"/>
        </w:rPr>
        <w:t xml:space="preserve"> </w:t>
      </w:r>
      <w:r w:rsidRPr="003D388E">
        <w:rPr>
          <w:rFonts w:ascii="Verdana" w:hAnsi="Verdana" w:eastAsia="Verdana" w:cs="Verdana"/>
          <w:sz w:val="22"/>
          <w:szCs w:val="22"/>
          <w:lang w:eastAsia="en-US"/>
        </w:rPr>
        <w:t>estratégicas</w:t>
      </w:r>
      <w:r w:rsidRPr="003D388E">
        <w:rPr>
          <w:rFonts w:ascii="Verdana" w:hAnsi="Verdana" w:eastAsia="Verdana" w:cs="Verdana"/>
          <w:spacing w:val="-14"/>
          <w:sz w:val="22"/>
          <w:szCs w:val="22"/>
          <w:lang w:eastAsia="en-US"/>
        </w:rPr>
        <w:t xml:space="preserve"> </w:t>
      </w:r>
      <w:r w:rsidRPr="003D388E">
        <w:rPr>
          <w:rFonts w:ascii="Verdana" w:hAnsi="Verdana" w:eastAsia="Verdana" w:cs="Verdana"/>
          <w:sz w:val="22"/>
          <w:szCs w:val="22"/>
          <w:lang w:eastAsia="en-US"/>
        </w:rPr>
        <w:t>y</w:t>
      </w:r>
      <w:r w:rsidRPr="003D388E">
        <w:rPr>
          <w:rFonts w:ascii="Verdana" w:hAnsi="Verdana" w:eastAsia="Verdana" w:cs="Verdana"/>
          <w:spacing w:val="-13"/>
          <w:sz w:val="22"/>
          <w:szCs w:val="22"/>
          <w:lang w:eastAsia="en-US"/>
        </w:rPr>
        <w:t xml:space="preserve"> </w:t>
      </w:r>
      <w:r w:rsidRPr="003D388E">
        <w:rPr>
          <w:rFonts w:ascii="Verdana" w:hAnsi="Verdana" w:eastAsia="Verdana" w:cs="Verdana"/>
          <w:sz w:val="22"/>
          <w:szCs w:val="22"/>
          <w:lang w:eastAsia="en-US"/>
        </w:rPr>
        <w:t>de</w:t>
      </w:r>
      <w:r w:rsidRPr="003D388E">
        <w:rPr>
          <w:rFonts w:ascii="Verdana" w:hAnsi="Verdana" w:eastAsia="Verdana" w:cs="Verdana"/>
          <w:spacing w:val="-11"/>
          <w:sz w:val="22"/>
          <w:szCs w:val="22"/>
          <w:lang w:eastAsia="en-US"/>
        </w:rPr>
        <w:t xml:space="preserve"> </w:t>
      </w:r>
      <w:r w:rsidRPr="003D388E">
        <w:rPr>
          <w:rFonts w:ascii="Verdana" w:hAnsi="Verdana" w:eastAsia="Verdana" w:cs="Verdana"/>
          <w:sz w:val="22"/>
          <w:szCs w:val="22"/>
          <w:lang w:eastAsia="en-US"/>
        </w:rPr>
        <w:t>apoyo</w:t>
      </w:r>
      <w:r w:rsidRPr="003D388E">
        <w:rPr>
          <w:rFonts w:ascii="Verdana" w:hAnsi="Verdana" w:eastAsia="Verdana" w:cs="Verdana"/>
          <w:spacing w:val="-11"/>
          <w:sz w:val="22"/>
          <w:szCs w:val="22"/>
          <w:lang w:eastAsia="en-US"/>
        </w:rPr>
        <w:t xml:space="preserve"> </w:t>
      </w:r>
      <w:r w:rsidRPr="003D388E">
        <w:rPr>
          <w:rFonts w:ascii="Verdana" w:hAnsi="Verdana" w:eastAsia="Verdana" w:cs="Verdana"/>
          <w:sz w:val="22"/>
          <w:szCs w:val="22"/>
          <w:lang w:eastAsia="en-US"/>
        </w:rPr>
        <w:t>del</w:t>
      </w:r>
      <w:r w:rsidRPr="003D388E">
        <w:rPr>
          <w:rFonts w:ascii="Verdana" w:hAnsi="Verdana" w:eastAsia="Verdana" w:cs="Verdana"/>
          <w:spacing w:val="-11"/>
          <w:sz w:val="22"/>
          <w:szCs w:val="22"/>
          <w:lang w:eastAsia="en-US"/>
        </w:rPr>
        <w:t xml:space="preserve"> </w:t>
      </w:r>
      <w:r w:rsidRPr="003D388E">
        <w:rPr>
          <w:rFonts w:ascii="Verdana" w:hAnsi="Verdana" w:eastAsia="Verdana" w:cs="Verdana"/>
          <w:sz w:val="22"/>
          <w:szCs w:val="22"/>
          <w:lang w:eastAsia="en-US"/>
        </w:rPr>
        <w:t>Ministerio</w:t>
      </w:r>
      <w:r w:rsidRPr="003D388E">
        <w:rPr>
          <w:rFonts w:ascii="Verdana" w:hAnsi="Verdana" w:eastAsia="Verdana" w:cs="Verdana"/>
          <w:spacing w:val="-12"/>
          <w:sz w:val="22"/>
          <w:szCs w:val="22"/>
          <w:lang w:eastAsia="en-US"/>
        </w:rPr>
        <w:t xml:space="preserve"> </w:t>
      </w:r>
      <w:r w:rsidRPr="003D388E">
        <w:rPr>
          <w:rFonts w:ascii="Verdana" w:hAnsi="Verdana" w:eastAsia="Verdana" w:cs="Verdana"/>
          <w:sz w:val="22"/>
          <w:szCs w:val="22"/>
          <w:lang w:eastAsia="en-US"/>
        </w:rPr>
        <w:t>de</w:t>
      </w:r>
      <w:r w:rsidRPr="003D388E">
        <w:rPr>
          <w:rFonts w:ascii="Verdana" w:hAnsi="Verdana" w:eastAsia="Verdana" w:cs="Verdana"/>
          <w:spacing w:val="-11"/>
          <w:sz w:val="22"/>
          <w:szCs w:val="22"/>
          <w:lang w:eastAsia="en-US"/>
        </w:rPr>
        <w:t xml:space="preserve"> </w:t>
      </w:r>
      <w:r w:rsidRPr="003D388E">
        <w:rPr>
          <w:rFonts w:ascii="Verdana" w:hAnsi="Verdana" w:eastAsia="Verdana" w:cs="Verdana"/>
          <w:sz w:val="22"/>
          <w:szCs w:val="22"/>
          <w:lang w:eastAsia="en-US"/>
        </w:rPr>
        <w:t>Vivienda,</w:t>
      </w:r>
      <w:r w:rsidRPr="003D388E">
        <w:rPr>
          <w:rFonts w:ascii="Verdana" w:hAnsi="Verdana" w:eastAsia="Verdana" w:cs="Verdana"/>
          <w:spacing w:val="-11"/>
          <w:sz w:val="22"/>
          <w:szCs w:val="22"/>
          <w:lang w:eastAsia="en-US"/>
        </w:rPr>
        <w:t xml:space="preserve"> </w:t>
      </w:r>
      <w:r w:rsidR="00024D9F">
        <w:rPr>
          <w:rFonts w:ascii="Verdana" w:hAnsi="Verdana" w:eastAsia="Verdana" w:cs="Verdana"/>
          <w:sz w:val="22"/>
          <w:szCs w:val="22"/>
          <w:lang w:eastAsia="en-US"/>
        </w:rPr>
        <w:t>C</w:t>
      </w:r>
      <w:r w:rsidRPr="003D388E">
        <w:rPr>
          <w:rFonts w:ascii="Verdana" w:hAnsi="Verdana" w:eastAsia="Verdana" w:cs="Verdana"/>
          <w:sz w:val="22"/>
          <w:szCs w:val="22"/>
          <w:lang w:eastAsia="en-US"/>
        </w:rPr>
        <w:t>iudad</w:t>
      </w:r>
      <w:r w:rsidRPr="003D388E">
        <w:rPr>
          <w:rFonts w:ascii="Verdana" w:hAnsi="Verdana" w:eastAsia="Verdana" w:cs="Verdana"/>
          <w:spacing w:val="-12"/>
          <w:sz w:val="22"/>
          <w:szCs w:val="22"/>
          <w:lang w:eastAsia="en-US"/>
        </w:rPr>
        <w:t xml:space="preserve"> </w:t>
      </w:r>
      <w:r w:rsidRPr="003D388E">
        <w:rPr>
          <w:rFonts w:ascii="Verdana" w:hAnsi="Verdana" w:eastAsia="Verdana" w:cs="Verdana"/>
          <w:sz w:val="22"/>
          <w:szCs w:val="22"/>
          <w:lang w:eastAsia="en-US"/>
        </w:rPr>
        <w:t>y</w:t>
      </w:r>
      <w:r w:rsidRPr="003D388E">
        <w:rPr>
          <w:rFonts w:ascii="Verdana" w:hAnsi="Verdana" w:eastAsia="Verdana" w:cs="Verdana"/>
          <w:spacing w:val="-14"/>
          <w:sz w:val="22"/>
          <w:szCs w:val="22"/>
          <w:lang w:eastAsia="en-US"/>
        </w:rPr>
        <w:t xml:space="preserve"> </w:t>
      </w:r>
      <w:r w:rsidRPr="003D388E">
        <w:rPr>
          <w:rFonts w:ascii="Verdana" w:hAnsi="Verdana" w:eastAsia="Verdana" w:cs="Verdana"/>
          <w:sz w:val="22"/>
          <w:szCs w:val="22"/>
          <w:lang w:eastAsia="en-US"/>
        </w:rPr>
        <w:t>Territorio</w:t>
      </w:r>
      <w:r w:rsidRPr="003D388E">
        <w:rPr>
          <w:rFonts w:ascii="Verdana" w:hAnsi="Verdana" w:eastAsia="Verdana" w:cs="Verdana"/>
          <w:spacing w:val="-12"/>
          <w:sz w:val="22"/>
          <w:szCs w:val="22"/>
          <w:lang w:eastAsia="en-US"/>
        </w:rPr>
        <w:t xml:space="preserve"> </w:t>
      </w:r>
      <w:r w:rsidRPr="003D388E">
        <w:rPr>
          <w:rFonts w:ascii="Verdana" w:hAnsi="Verdana" w:eastAsia="Verdana" w:cs="Verdana"/>
          <w:sz w:val="22"/>
          <w:szCs w:val="22"/>
          <w:lang w:eastAsia="en-US"/>
        </w:rPr>
        <w:t>a</w:t>
      </w:r>
      <w:r w:rsidRPr="003D388E">
        <w:rPr>
          <w:rFonts w:ascii="Verdana" w:hAnsi="Verdana" w:eastAsia="Verdana" w:cs="Verdana"/>
          <w:spacing w:val="-12"/>
          <w:sz w:val="22"/>
          <w:szCs w:val="22"/>
          <w:lang w:eastAsia="en-US"/>
        </w:rPr>
        <w:t xml:space="preserve"> </w:t>
      </w:r>
      <w:r w:rsidRPr="003D388E">
        <w:rPr>
          <w:rFonts w:ascii="Verdana" w:hAnsi="Verdana" w:eastAsia="Verdana" w:cs="Verdana"/>
          <w:sz w:val="22"/>
          <w:szCs w:val="22"/>
          <w:lang w:eastAsia="en-US"/>
        </w:rPr>
        <w:t>nivel</w:t>
      </w:r>
      <w:r w:rsidRPr="003D388E">
        <w:rPr>
          <w:rFonts w:ascii="Verdana" w:hAnsi="Verdana" w:eastAsia="Verdana" w:cs="Verdana"/>
          <w:spacing w:val="-11"/>
          <w:sz w:val="22"/>
          <w:szCs w:val="22"/>
          <w:lang w:eastAsia="en-US"/>
        </w:rPr>
        <w:t xml:space="preserve"> </w:t>
      </w:r>
      <w:r w:rsidRPr="003D388E">
        <w:rPr>
          <w:rFonts w:ascii="Verdana" w:hAnsi="Verdana" w:eastAsia="Verdana" w:cs="Verdana"/>
          <w:sz w:val="22"/>
          <w:szCs w:val="22"/>
          <w:lang w:eastAsia="en-US"/>
        </w:rPr>
        <w:t>nacional</w:t>
      </w:r>
      <w:r w:rsidRPr="003D388E">
        <w:rPr>
          <w:rFonts w:ascii="Verdana" w:hAnsi="Verdana" w:eastAsia="Verdana" w:cs="Verdana"/>
          <w:spacing w:val="-75"/>
          <w:sz w:val="22"/>
          <w:szCs w:val="22"/>
          <w:lang w:eastAsia="en-US"/>
        </w:rPr>
        <w:t xml:space="preserve"> </w:t>
      </w:r>
    </w:p>
    <w:p w:rsidRPr="003D388E" w:rsidR="003D388E" w:rsidP="00D05F55" w:rsidRDefault="003D388E" w14:paraId="453B1635" w14:textId="26BC2133">
      <w:pPr>
        <w:widowControl w:val="0"/>
        <w:autoSpaceDE w:val="0"/>
        <w:autoSpaceDN w:val="0"/>
        <w:ind w:left="284"/>
        <w:jc w:val="both"/>
        <w:rPr>
          <w:rFonts w:ascii="Verdana" w:hAnsi="Verdana" w:eastAsia="Verdana" w:cs="Verdana"/>
          <w:sz w:val="22"/>
          <w:szCs w:val="22"/>
          <w:lang w:eastAsia="en-US"/>
        </w:rPr>
      </w:pPr>
      <w:r w:rsidRPr="003D388E">
        <w:rPr>
          <w:rFonts w:ascii="Verdana" w:hAnsi="Verdana" w:eastAsia="Verdana" w:cs="Verdana"/>
          <w:b/>
          <w:color w:val="1F1F1E"/>
          <w:sz w:val="22"/>
          <w:szCs w:val="22"/>
          <w:lang w:eastAsia="en-US"/>
        </w:rPr>
        <w:t xml:space="preserve">OBJETIVO ESPECÍFICO DEL BPIN: </w:t>
      </w:r>
      <w:r w:rsidRPr="003D388E">
        <w:rPr>
          <w:rFonts w:ascii="Verdana" w:hAnsi="Verdana" w:eastAsia="Verdana" w:cs="Verdana"/>
          <w:sz w:val="22"/>
          <w:szCs w:val="22"/>
          <w:lang w:eastAsia="en-US"/>
        </w:rPr>
        <w:t>Fortalecer la capacidad para el desarrollo</w:t>
      </w:r>
      <w:r w:rsidRPr="003D388E">
        <w:rPr>
          <w:rFonts w:ascii="Verdana" w:hAnsi="Verdana" w:eastAsia="Verdana" w:cs="Verdana"/>
          <w:spacing w:val="1"/>
          <w:sz w:val="22"/>
          <w:szCs w:val="22"/>
          <w:lang w:eastAsia="en-US"/>
        </w:rPr>
        <w:t xml:space="preserve"> </w:t>
      </w:r>
      <w:r w:rsidRPr="003D388E">
        <w:rPr>
          <w:rFonts w:ascii="Verdana" w:hAnsi="Verdana" w:eastAsia="Verdana" w:cs="Verdana"/>
          <w:sz w:val="22"/>
          <w:szCs w:val="22"/>
          <w:lang w:eastAsia="en-US"/>
        </w:rPr>
        <w:t xml:space="preserve">actividades estratégicas y de apoyo del </w:t>
      </w:r>
      <w:r w:rsidR="00024D9F">
        <w:rPr>
          <w:rFonts w:ascii="Verdana" w:hAnsi="Verdana" w:eastAsia="Verdana" w:cs="Verdana"/>
          <w:sz w:val="22"/>
          <w:szCs w:val="22"/>
          <w:lang w:eastAsia="en-US"/>
        </w:rPr>
        <w:t>M</w:t>
      </w:r>
      <w:r w:rsidRPr="003D388E">
        <w:rPr>
          <w:rFonts w:ascii="Verdana" w:hAnsi="Verdana" w:eastAsia="Verdana" w:cs="Verdana"/>
          <w:sz w:val="22"/>
          <w:szCs w:val="22"/>
          <w:lang w:eastAsia="en-US"/>
        </w:rPr>
        <w:t xml:space="preserve">inisterio de </w:t>
      </w:r>
      <w:r w:rsidR="00024D9F">
        <w:rPr>
          <w:rFonts w:ascii="Verdana" w:hAnsi="Verdana" w:eastAsia="Verdana" w:cs="Verdana"/>
          <w:sz w:val="22"/>
          <w:szCs w:val="22"/>
          <w:lang w:eastAsia="en-US"/>
        </w:rPr>
        <w:t>V</w:t>
      </w:r>
      <w:r w:rsidRPr="003D388E">
        <w:rPr>
          <w:rFonts w:ascii="Verdana" w:hAnsi="Verdana" w:eastAsia="Verdana" w:cs="Verdana"/>
          <w:sz w:val="22"/>
          <w:szCs w:val="22"/>
          <w:lang w:eastAsia="en-US"/>
        </w:rPr>
        <w:t xml:space="preserve">ivienda, </w:t>
      </w:r>
      <w:r w:rsidR="00024D9F">
        <w:rPr>
          <w:rFonts w:ascii="Verdana" w:hAnsi="Verdana" w:eastAsia="Verdana" w:cs="Verdana"/>
          <w:sz w:val="22"/>
          <w:szCs w:val="22"/>
          <w:lang w:eastAsia="en-US"/>
        </w:rPr>
        <w:t>C</w:t>
      </w:r>
      <w:r w:rsidRPr="003D388E">
        <w:rPr>
          <w:rFonts w:ascii="Verdana" w:hAnsi="Verdana" w:eastAsia="Verdana" w:cs="Verdana"/>
          <w:sz w:val="22"/>
          <w:szCs w:val="22"/>
          <w:lang w:eastAsia="en-US"/>
        </w:rPr>
        <w:t xml:space="preserve">iudad y </w:t>
      </w:r>
      <w:r w:rsidR="00024D9F">
        <w:rPr>
          <w:rFonts w:ascii="Verdana" w:hAnsi="Verdana" w:eastAsia="Verdana" w:cs="Verdana"/>
          <w:sz w:val="22"/>
          <w:szCs w:val="22"/>
          <w:lang w:eastAsia="en-US"/>
        </w:rPr>
        <w:t>T</w:t>
      </w:r>
      <w:r w:rsidRPr="003D388E">
        <w:rPr>
          <w:rFonts w:ascii="Verdana" w:hAnsi="Verdana" w:eastAsia="Verdana" w:cs="Verdana"/>
          <w:sz w:val="22"/>
          <w:szCs w:val="22"/>
          <w:lang w:eastAsia="en-US"/>
        </w:rPr>
        <w:t>erritorio a</w:t>
      </w:r>
      <w:r w:rsidRPr="003D388E">
        <w:rPr>
          <w:rFonts w:ascii="Verdana" w:hAnsi="Verdana" w:eastAsia="Verdana" w:cs="Verdana"/>
          <w:spacing w:val="1"/>
          <w:sz w:val="22"/>
          <w:szCs w:val="22"/>
          <w:lang w:eastAsia="en-US"/>
        </w:rPr>
        <w:t xml:space="preserve"> </w:t>
      </w:r>
      <w:r w:rsidRPr="003D388E">
        <w:rPr>
          <w:rFonts w:ascii="Verdana" w:hAnsi="Verdana" w:eastAsia="Verdana" w:cs="Verdana"/>
          <w:sz w:val="22"/>
          <w:szCs w:val="22"/>
          <w:lang w:eastAsia="en-US"/>
        </w:rPr>
        <w:t>nivel nacional</w:t>
      </w:r>
    </w:p>
    <w:p w:rsidR="003D388E" w:rsidP="00D05F55" w:rsidRDefault="003D388E" w14:paraId="06CFC008" w14:textId="5BFED5EA">
      <w:pPr>
        <w:widowControl w:val="0"/>
        <w:autoSpaceDE w:val="0"/>
        <w:autoSpaceDN w:val="0"/>
        <w:ind w:left="284"/>
        <w:jc w:val="both"/>
        <w:rPr>
          <w:rFonts w:ascii="Verdana" w:hAnsi="Verdana" w:eastAsia="Verdana" w:cs="Verdana"/>
          <w:sz w:val="22"/>
          <w:szCs w:val="22"/>
          <w:lang w:eastAsia="en-US"/>
        </w:rPr>
      </w:pPr>
      <w:r w:rsidRPr="003D388E">
        <w:rPr>
          <w:rFonts w:ascii="Verdana" w:hAnsi="Verdana" w:eastAsia="Verdana" w:cs="Verdana"/>
          <w:b/>
          <w:color w:val="1F1F1E"/>
          <w:sz w:val="22"/>
          <w:szCs w:val="22"/>
          <w:lang w:eastAsia="en-US"/>
        </w:rPr>
        <w:t>ACTIVIDAD DEL BPIN A AFECTAR</w:t>
      </w:r>
      <w:r w:rsidRPr="003D388E">
        <w:rPr>
          <w:rFonts w:ascii="Verdana" w:hAnsi="Verdana" w:eastAsia="Verdana" w:cs="Verdana"/>
          <w:color w:val="1F1F1E"/>
          <w:sz w:val="22"/>
          <w:szCs w:val="22"/>
          <w:lang w:eastAsia="en-US"/>
        </w:rPr>
        <w:t xml:space="preserve">: </w:t>
      </w:r>
      <w:r w:rsidRPr="003D388E">
        <w:rPr>
          <w:rFonts w:ascii="Verdana" w:hAnsi="Verdana" w:eastAsia="Verdana" w:cs="Verdana"/>
          <w:sz w:val="22"/>
          <w:szCs w:val="22"/>
          <w:lang w:eastAsia="en-US"/>
        </w:rPr>
        <w:t>Apoyar las gestiones transversales de la</w:t>
      </w:r>
      <w:r w:rsidRPr="003D388E">
        <w:rPr>
          <w:rFonts w:ascii="Verdana" w:hAnsi="Verdana" w:eastAsia="Verdana" w:cs="Verdana"/>
          <w:spacing w:val="1"/>
          <w:sz w:val="22"/>
          <w:szCs w:val="22"/>
          <w:lang w:eastAsia="en-US"/>
        </w:rPr>
        <w:t xml:space="preserve"> </w:t>
      </w:r>
      <w:r w:rsidRPr="003D388E">
        <w:rPr>
          <w:rFonts w:ascii="Verdana" w:hAnsi="Verdana" w:eastAsia="Verdana" w:cs="Verdana"/>
          <w:sz w:val="22"/>
          <w:szCs w:val="22"/>
          <w:lang w:eastAsia="en-US"/>
        </w:rPr>
        <w:t>entidad</w:t>
      </w:r>
      <w:r w:rsidRPr="003D388E">
        <w:rPr>
          <w:rFonts w:ascii="Verdana" w:hAnsi="Verdana" w:eastAsia="Verdana" w:cs="Verdana"/>
          <w:spacing w:val="-3"/>
          <w:sz w:val="22"/>
          <w:szCs w:val="22"/>
          <w:lang w:eastAsia="en-US"/>
        </w:rPr>
        <w:t xml:space="preserve"> </w:t>
      </w:r>
      <w:r w:rsidRPr="003D388E">
        <w:rPr>
          <w:rFonts w:ascii="Verdana" w:hAnsi="Verdana" w:eastAsia="Verdana" w:cs="Verdana"/>
          <w:sz w:val="22"/>
          <w:szCs w:val="22"/>
          <w:lang w:eastAsia="en-US"/>
        </w:rPr>
        <w:t>para</w:t>
      </w:r>
      <w:r w:rsidRPr="003D388E">
        <w:rPr>
          <w:rFonts w:ascii="Verdana" w:hAnsi="Verdana" w:eastAsia="Verdana" w:cs="Verdana"/>
          <w:spacing w:val="-3"/>
          <w:sz w:val="22"/>
          <w:szCs w:val="22"/>
          <w:lang w:eastAsia="en-US"/>
        </w:rPr>
        <w:t xml:space="preserve"> </w:t>
      </w:r>
      <w:r w:rsidRPr="003D388E">
        <w:rPr>
          <w:rFonts w:ascii="Verdana" w:hAnsi="Verdana" w:eastAsia="Verdana" w:cs="Verdana"/>
          <w:sz w:val="22"/>
          <w:szCs w:val="22"/>
          <w:lang w:eastAsia="en-US"/>
        </w:rPr>
        <w:t>la toma</w:t>
      </w:r>
      <w:r w:rsidRPr="003D388E">
        <w:rPr>
          <w:rFonts w:ascii="Verdana" w:hAnsi="Verdana" w:eastAsia="Verdana" w:cs="Verdana"/>
          <w:spacing w:val="-3"/>
          <w:sz w:val="22"/>
          <w:szCs w:val="22"/>
          <w:lang w:eastAsia="en-US"/>
        </w:rPr>
        <w:t xml:space="preserve"> </w:t>
      </w:r>
      <w:r w:rsidRPr="003D388E">
        <w:rPr>
          <w:rFonts w:ascii="Verdana" w:hAnsi="Verdana" w:eastAsia="Verdana" w:cs="Verdana"/>
          <w:sz w:val="22"/>
          <w:szCs w:val="22"/>
          <w:lang w:eastAsia="en-US"/>
        </w:rPr>
        <w:t>de decisiones</w:t>
      </w:r>
      <w:r w:rsidRPr="003D388E">
        <w:rPr>
          <w:rFonts w:ascii="Verdana" w:hAnsi="Verdana" w:eastAsia="Verdana" w:cs="Verdana"/>
          <w:spacing w:val="-2"/>
          <w:sz w:val="22"/>
          <w:szCs w:val="22"/>
          <w:lang w:eastAsia="en-US"/>
        </w:rPr>
        <w:t xml:space="preserve"> </w:t>
      </w:r>
      <w:r w:rsidRPr="003D388E">
        <w:rPr>
          <w:rFonts w:ascii="Verdana" w:hAnsi="Verdana" w:eastAsia="Verdana" w:cs="Verdana"/>
          <w:sz w:val="22"/>
          <w:szCs w:val="22"/>
          <w:lang w:eastAsia="en-US"/>
        </w:rPr>
        <w:t>administrativas</w:t>
      </w:r>
      <w:r w:rsidRPr="003D388E">
        <w:rPr>
          <w:rFonts w:ascii="Verdana" w:hAnsi="Verdana" w:eastAsia="Verdana" w:cs="Verdana"/>
          <w:spacing w:val="-1"/>
          <w:sz w:val="22"/>
          <w:szCs w:val="22"/>
          <w:lang w:eastAsia="en-US"/>
        </w:rPr>
        <w:t xml:space="preserve"> </w:t>
      </w:r>
      <w:r w:rsidRPr="003D388E">
        <w:rPr>
          <w:rFonts w:ascii="Verdana" w:hAnsi="Verdana" w:eastAsia="Verdana" w:cs="Verdana"/>
          <w:sz w:val="22"/>
          <w:szCs w:val="22"/>
          <w:lang w:eastAsia="en-US"/>
        </w:rPr>
        <w:t>y</w:t>
      </w:r>
      <w:r w:rsidRPr="003D388E">
        <w:rPr>
          <w:rFonts w:ascii="Verdana" w:hAnsi="Verdana" w:eastAsia="Verdana" w:cs="Verdana"/>
          <w:spacing w:val="-3"/>
          <w:sz w:val="22"/>
          <w:szCs w:val="22"/>
          <w:lang w:eastAsia="en-US"/>
        </w:rPr>
        <w:t xml:space="preserve"> </w:t>
      </w:r>
      <w:r w:rsidRPr="003D388E">
        <w:rPr>
          <w:rFonts w:ascii="Verdana" w:hAnsi="Verdana" w:eastAsia="Verdana" w:cs="Verdana"/>
          <w:sz w:val="22"/>
          <w:szCs w:val="22"/>
          <w:lang w:eastAsia="en-US"/>
        </w:rPr>
        <w:t>del</w:t>
      </w:r>
      <w:r w:rsidRPr="003D388E">
        <w:rPr>
          <w:rFonts w:ascii="Verdana" w:hAnsi="Verdana" w:eastAsia="Verdana" w:cs="Verdana"/>
          <w:spacing w:val="1"/>
          <w:sz w:val="22"/>
          <w:szCs w:val="22"/>
          <w:lang w:eastAsia="en-US"/>
        </w:rPr>
        <w:t xml:space="preserve"> </w:t>
      </w:r>
      <w:r w:rsidRPr="003D388E">
        <w:rPr>
          <w:rFonts w:ascii="Verdana" w:hAnsi="Verdana" w:eastAsia="Verdana" w:cs="Verdana"/>
          <w:sz w:val="22"/>
          <w:szCs w:val="22"/>
          <w:lang w:eastAsia="en-US"/>
        </w:rPr>
        <w:t>alto</w:t>
      </w:r>
      <w:r w:rsidRPr="003D388E">
        <w:rPr>
          <w:rFonts w:ascii="Verdana" w:hAnsi="Verdana" w:eastAsia="Verdana" w:cs="Verdana"/>
          <w:spacing w:val="-2"/>
          <w:sz w:val="22"/>
          <w:szCs w:val="22"/>
          <w:lang w:eastAsia="en-US"/>
        </w:rPr>
        <w:t xml:space="preserve"> </w:t>
      </w:r>
      <w:r w:rsidRPr="003D388E">
        <w:rPr>
          <w:rFonts w:ascii="Verdana" w:hAnsi="Verdana" w:eastAsia="Verdana" w:cs="Verdana"/>
          <w:sz w:val="22"/>
          <w:szCs w:val="22"/>
          <w:lang w:eastAsia="en-US"/>
        </w:rPr>
        <w:t>nivel</w:t>
      </w:r>
      <w:r w:rsidR="00F12893">
        <w:rPr>
          <w:rFonts w:ascii="Verdana" w:hAnsi="Verdana" w:eastAsia="Verdana" w:cs="Verdana"/>
          <w:sz w:val="22"/>
          <w:szCs w:val="22"/>
          <w:lang w:eastAsia="en-US"/>
        </w:rPr>
        <w:t xml:space="preserve">. </w:t>
      </w:r>
    </w:p>
    <w:p w:rsidR="00F12893" w:rsidP="00D05F55" w:rsidRDefault="00F12893" w14:paraId="62962AC5" w14:textId="77777777">
      <w:pPr>
        <w:widowControl w:val="0"/>
        <w:autoSpaceDE w:val="0"/>
        <w:autoSpaceDN w:val="0"/>
        <w:ind w:left="284"/>
        <w:jc w:val="both"/>
        <w:rPr>
          <w:rFonts w:ascii="Verdana" w:hAnsi="Verdana" w:eastAsia="Verdana" w:cs="Verdana"/>
          <w:sz w:val="22"/>
          <w:szCs w:val="22"/>
          <w:lang w:eastAsia="en-US"/>
        </w:rPr>
      </w:pPr>
    </w:p>
    <w:p w:rsidR="00F12893" w:rsidP="00D05F55" w:rsidRDefault="00F12893" w14:paraId="5EEE3FAB" w14:textId="77777777">
      <w:pPr>
        <w:widowControl w:val="0"/>
        <w:autoSpaceDE w:val="0"/>
        <w:autoSpaceDN w:val="0"/>
        <w:ind w:left="284"/>
        <w:jc w:val="both"/>
        <w:rPr>
          <w:rFonts w:ascii="Verdana" w:hAnsi="Verdana" w:eastAsia="Verdana" w:cs="Verdana"/>
          <w:sz w:val="22"/>
          <w:szCs w:val="22"/>
          <w:lang w:eastAsia="en-US"/>
        </w:rPr>
      </w:pPr>
    </w:p>
    <w:p w:rsidRPr="00F12893" w:rsidR="00F12893" w:rsidP="00D05F55" w:rsidRDefault="00F12893" w14:paraId="78438C04" w14:textId="403B8467">
      <w:pPr>
        <w:widowControl w:val="0"/>
        <w:autoSpaceDE w:val="0"/>
        <w:autoSpaceDN w:val="0"/>
        <w:ind w:left="284"/>
        <w:jc w:val="both"/>
        <w:rPr>
          <w:rFonts w:ascii="Verdana" w:hAnsi="Verdana" w:eastAsia="Verdana" w:cs="Verdana"/>
          <w:sz w:val="22"/>
          <w:szCs w:val="22"/>
          <w:lang w:eastAsia="en-US"/>
        </w:rPr>
      </w:pPr>
      <w:r w:rsidRPr="00F12893">
        <w:rPr>
          <w:rFonts w:ascii="Verdana" w:hAnsi="Verdana" w:eastAsia="Verdana" w:cs="Verdana"/>
          <w:sz w:val="22"/>
          <w:szCs w:val="22"/>
          <w:lang w:eastAsia="en-US"/>
        </w:rPr>
        <w:t xml:space="preserve">La Constitución Política de Colombia consagra que a los </w:t>
      </w:r>
      <w:r w:rsidR="00A57BAD">
        <w:rPr>
          <w:rFonts w:ascii="Verdana" w:hAnsi="Verdana" w:eastAsia="Verdana" w:cs="Verdana"/>
          <w:sz w:val="22"/>
          <w:szCs w:val="22"/>
          <w:lang w:eastAsia="en-US"/>
        </w:rPr>
        <w:t>m</w:t>
      </w:r>
      <w:r w:rsidRPr="00F12893">
        <w:rPr>
          <w:rFonts w:ascii="Verdana" w:hAnsi="Verdana" w:eastAsia="Verdana" w:cs="Verdana"/>
          <w:sz w:val="22"/>
          <w:szCs w:val="22"/>
          <w:lang w:eastAsia="en-US"/>
        </w:rPr>
        <w:t>inistros les corresponde formular las políticas atinentes a sus objetivos y dirigir la actividad administrativa.</w:t>
      </w:r>
    </w:p>
    <w:p w:rsidRPr="00F12893" w:rsidR="00F12893" w:rsidP="00D05F55" w:rsidRDefault="00F12893" w14:paraId="525F7F18" w14:textId="77777777">
      <w:pPr>
        <w:widowControl w:val="0"/>
        <w:autoSpaceDE w:val="0"/>
        <w:autoSpaceDN w:val="0"/>
        <w:ind w:left="284"/>
        <w:jc w:val="both"/>
        <w:rPr>
          <w:rFonts w:ascii="Verdana" w:hAnsi="Verdana" w:eastAsia="Verdana" w:cs="Verdana"/>
          <w:sz w:val="22"/>
          <w:szCs w:val="22"/>
          <w:lang w:eastAsia="en-US"/>
        </w:rPr>
      </w:pPr>
    </w:p>
    <w:p w:rsidRPr="00F12893" w:rsidR="00F12893" w:rsidP="00D05F55" w:rsidRDefault="00F12893" w14:paraId="349BAF7C" w14:textId="1C90AFC9">
      <w:pPr>
        <w:widowControl w:val="0"/>
        <w:autoSpaceDE w:val="0"/>
        <w:autoSpaceDN w:val="0"/>
        <w:ind w:left="284"/>
        <w:jc w:val="both"/>
        <w:rPr>
          <w:rFonts w:ascii="Verdana" w:hAnsi="Verdana" w:eastAsia="Verdana" w:cs="Verdana"/>
          <w:sz w:val="22"/>
          <w:szCs w:val="22"/>
          <w:lang w:eastAsia="en-US"/>
        </w:rPr>
      </w:pPr>
      <w:r w:rsidRPr="00F12893">
        <w:rPr>
          <w:rFonts w:ascii="Verdana" w:hAnsi="Verdana" w:eastAsia="Verdana" w:cs="Verdana"/>
          <w:sz w:val="22"/>
          <w:szCs w:val="22"/>
          <w:lang w:eastAsia="en-US"/>
        </w:rPr>
        <w:t>La Ley 1444 de 2011 creó el Ministerio de Vivienda, Ciudad y Territorio y dispuso en su artículo 11 escindir del Ministerio de Ambiente, Vivienda y Desarrollo Territorial los objetivos y funciones asignados por las normas vigentes a los Despachos del Viceministro de Vivienda y Desarrollo Territorial y al Despacho del Viceministro de Agua y Saneamiento Básico</w:t>
      </w:r>
      <w:r w:rsidR="00A57BAD">
        <w:rPr>
          <w:rFonts w:ascii="Verdana" w:hAnsi="Verdana" w:eastAsia="Verdana" w:cs="Verdana"/>
          <w:sz w:val="22"/>
          <w:szCs w:val="22"/>
          <w:lang w:eastAsia="en-US"/>
        </w:rPr>
        <w:t xml:space="preserve">. </w:t>
      </w:r>
      <w:r w:rsidRPr="00F12893">
        <w:rPr>
          <w:rFonts w:ascii="Verdana" w:hAnsi="Verdana" w:eastAsia="Verdana" w:cs="Verdana"/>
          <w:sz w:val="22"/>
          <w:szCs w:val="22"/>
          <w:lang w:eastAsia="en-US"/>
        </w:rPr>
        <w:t xml:space="preserve"> </w:t>
      </w:r>
      <w:r w:rsidR="00A57BAD">
        <w:rPr>
          <w:rFonts w:ascii="Verdana" w:hAnsi="Verdana" w:eastAsia="Verdana" w:cs="Verdana"/>
          <w:sz w:val="22"/>
          <w:szCs w:val="22"/>
          <w:lang w:eastAsia="en-US"/>
        </w:rPr>
        <w:t>P</w:t>
      </w:r>
      <w:r w:rsidRPr="00F12893">
        <w:rPr>
          <w:rFonts w:ascii="Verdana" w:hAnsi="Verdana" w:eastAsia="Verdana" w:cs="Verdana"/>
          <w:sz w:val="22"/>
          <w:szCs w:val="22"/>
          <w:lang w:eastAsia="en-US"/>
        </w:rPr>
        <w:t xml:space="preserve">or su parte, el literal b del artículo 18 confiere facultades extraordinarias para determinar los objetivos y estructura de los </w:t>
      </w:r>
      <w:r w:rsidR="00A45EB6">
        <w:rPr>
          <w:rFonts w:ascii="Verdana" w:hAnsi="Verdana" w:eastAsia="Verdana" w:cs="Verdana"/>
          <w:sz w:val="22"/>
          <w:szCs w:val="22"/>
          <w:lang w:eastAsia="en-US"/>
        </w:rPr>
        <w:t>m</w:t>
      </w:r>
      <w:r w:rsidRPr="00F12893">
        <w:rPr>
          <w:rFonts w:ascii="Verdana" w:hAnsi="Verdana" w:eastAsia="Verdana" w:cs="Verdana"/>
          <w:sz w:val="22"/>
          <w:szCs w:val="22"/>
          <w:lang w:eastAsia="en-US"/>
        </w:rPr>
        <w:t>inisterios creados por dicha Ley.</w:t>
      </w:r>
    </w:p>
    <w:p w:rsidRPr="00F12893" w:rsidR="00F12893" w:rsidP="00D05F55" w:rsidRDefault="00F12893" w14:paraId="53A7F3E0" w14:textId="77777777">
      <w:pPr>
        <w:widowControl w:val="0"/>
        <w:autoSpaceDE w:val="0"/>
        <w:autoSpaceDN w:val="0"/>
        <w:ind w:left="284"/>
        <w:jc w:val="both"/>
        <w:rPr>
          <w:rFonts w:ascii="Verdana" w:hAnsi="Verdana" w:eastAsia="Verdana" w:cs="Verdana"/>
          <w:sz w:val="22"/>
          <w:szCs w:val="22"/>
          <w:lang w:eastAsia="en-US"/>
        </w:rPr>
      </w:pPr>
    </w:p>
    <w:p w:rsidRPr="00F12893" w:rsidR="00F12893" w:rsidP="00D05F55" w:rsidRDefault="00F12893" w14:paraId="6D43AB51" w14:textId="52D9F86B">
      <w:pPr>
        <w:widowControl w:val="0"/>
        <w:autoSpaceDE w:val="0"/>
        <w:autoSpaceDN w:val="0"/>
        <w:ind w:left="284"/>
        <w:jc w:val="both"/>
        <w:rPr>
          <w:rFonts w:ascii="Verdana" w:hAnsi="Verdana" w:eastAsia="Verdana" w:cs="Verdana"/>
          <w:sz w:val="22"/>
          <w:szCs w:val="22"/>
          <w:lang w:eastAsia="en-US"/>
        </w:rPr>
      </w:pPr>
      <w:r w:rsidRPr="00F12893">
        <w:rPr>
          <w:rFonts w:ascii="Verdana" w:hAnsi="Verdana" w:eastAsia="Verdana" w:cs="Verdana"/>
          <w:sz w:val="22"/>
          <w:szCs w:val="22"/>
          <w:lang w:eastAsia="en-US"/>
        </w:rPr>
        <w:t xml:space="preserve">Mediante el artículo 2º del Decreto 3571 de 2011 </w:t>
      </w:r>
      <w:r w:rsidR="00B615D5">
        <w:rPr>
          <w:rFonts w:ascii="Verdana" w:hAnsi="Verdana" w:eastAsia="Verdana" w:cs="Verdana"/>
          <w:sz w:val="22"/>
          <w:szCs w:val="22"/>
          <w:lang w:eastAsia="en-US"/>
        </w:rPr>
        <w:t>modificado</w:t>
      </w:r>
      <w:r w:rsidRPr="00F12893">
        <w:rPr>
          <w:rFonts w:ascii="Verdana" w:hAnsi="Verdana" w:eastAsia="Verdana" w:cs="Verdana"/>
          <w:sz w:val="22"/>
          <w:szCs w:val="22"/>
          <w:lang w:eastAsia="en-US"/>
        </w:rPr>
        <w:t xml:space="preserve"> por el Decreto 1604 de 2020 por el cual se modifica la estructura del Ministerio de Vivienda, Ciudad y territorio, establece como funciones del Ministerio las siguientes: </w:t>
      </w:r>
      <w:r w:rsidRPr="00096692">
        <w:rPr>
          <w:rFonts w:ascii="Verdana" w:hAnsi="Verdana" w:eastAsia="Verdana" w:cs="Verdana"/>
          <w:i/>
          <w:iCs/>
          <w:sz w:val="22"/>
          <w:szCs w:val="22"/>
          <w:lang w:eastAsia="en-US"/>
        </w:rPr>
        <w:t xml:space="preserve">“1. Formular, dirigir y coordinar las políticas, planes, programas y regulaciones en materia de vivienda y financiación de vivienda urbana y rural, desarrollo urbano, ordenamiento territorial y uso del suelo en el marco de sus competencias, agua potable y saneamiento básico, así como los instrumentos normativos para su implementación. 2. Formular las políticas sobre renovación urbana, mejoramiento integral de barrios, calidad de vivienda urbana y rural, urbanismo y construcción de vivienda sostenible, espacio público y equipamiento. 4. Determinar los mecanismos e instrumentos necesarios para orientar los procesos de desarrollo urbano y territorial en el orden nacional, regional y local, aplicando los principios rectores del ordenamiento territorial. 5. Formular, en coordinación con las entidades y organismos competentes, la política del Sistema Urbano de Ciudades </w:t>
      </w:r>
      <w:r w:rsidRPr="00096692">
        <w:rPr>
          <w:rFonts w:ascii="Verdana" w:hAnsi="Verdana" w:eastAsia="Verdana" w:cs="Verdana"/>
          <w:i/>
          <w:iCs/>
          <w:sz w:val="22"/>
          <w:szCs w:val="22"/>
          <w:lang w:eastAsia="en-US"/>
        </w:rPr>
        <w:t>y establecer los lineamientos del proceso de urbanización. (…).”</w:t>
      </w:r>
    </w:p>
    <w:p w:rsidRPr="00F12893" w:rsidR="00F12893" w:rsidP="00D05F55" w:rsidRDefault="00F12893" w14:paraId="5810458D" w14:textId="77777777">
      <w:pPr>
        <w:widowControl w:val="0"/>
        <w:autoSpaceDE w:val="0"/>
        <w:autoSpaceDN w:val="0"/>
        <w:ind w:left="284"/>
        <w:jc w:val="both"/>
        <w:rPr>
          <w:rFonts w:ascii="Verdana" w:hAnsi="Verdana" w:eastAsia="Verdana" w:cs="Verdana"/>
          <w:sz w:val="22"/>
          <w:szCs w:val="22"/>
          <w:lang w:eastAsia="en-US"/>
        </w:rPr>
      </w:pPr>
    </w:p>
    <w:p w:rsidR="00FB1BC1" w:rsidP="00D05F55" w:rsidRDefault="00F50518" w14:paraId="7EC2106F" w14:textId="011286B1">
      <w:pPr>
        <w:widowControl w:val="0"/>
        <w:autoSpaceDE w:val="0"/>
        <w:autoSpaceDN w:val="0"/>
        <w:ind w:left="284"/>
        <w:jc w:val="both"/>
        <w:rPr>
          <w:rFonts w:ascii="Verdana" w:hAnsi="Verdana" w:eastAsia="Verdana" w:cs="Verdana"/>
          <w:sz w:val="22"/>
          <w:szCs w:val="22"/>
          <w:lang w:eastAsia="en-US"/>
        </w:rPr>
      </w:pPr>
      <w:r>
        <w:rPr>
          <w:rFonts w:ascii="Verdana" w:hAnsi="Verdana" w:eastAsia="Verdana" w:cs="Verdana"/>
          <w:sz w:val="22"/>
          <w:szCs w:val="22"/>
          <w:lang w:eastAsia="en-US"/>
        </w:rPr>
        <w:t>El</w:t>
      </w:r>
      <w:r w:rsidRPr="003C0E2C" w:rsidR="00F12893">
        <w:rPr>
          <w:rFonts w:ascii="Verdana" w:hAnsi="Verdana" w:eastAsia="Verdana" w:cs="Verdana"/>
          <w:sz w:val="22"/>
          <w:szCs w:val="22"/>
          <w:lang w:eastAsia="en-US"/>
        </w:rPr>
        <w:t xml:space="preserve"> artículo 2º del Decreto 1829 de 2019 por el cual se modificó </w:t>
      </w:r>
      <w:r w:rsidRPr="003C0E2C" w:rsidR="0025334D">
        <w:rPr>
          <w:rFonts w:ascii="Verdana" w:hAnsi="Verdana" w:eastAsia="Verdana" w:cs="Verdana"/>
          <w:sz w:val="22"/>
          <w:szCs w:val="22"/>
          <w:lang w:eastAsia="en-US"/>
        </w:rPr>
        <w:t xml:space="preserve"> </w:t>
      </w:r>
      <w:r w:rsidRPr="003C0E2C" w:rsidR="00F12893">
        <w:rPr>
          <w:rFonts w:ascii="Verdana" w:hAnsi="Verdana" w:eastAsia="Verdana" w:cs="Verdana"/>
          <w:sz w:val="22"/>
          <w:szCs w:val="22"/>
          <w:lang w:eastAsia="en-US"/>
        </w:rPr>
        <w:t xml:space="preserve">el </w:t>
      </w:r>
      <w:r w:rsidRPr="003C0E2C" w:rsidR="00096692">
        <w:rPr>
          <w:rFonts w:ascii="Verdana" w:hAnsi="Verdana" w:eastAsia="Verdana" w:cs="Verdana"/>
          <w:sz w:val="22"/>
          <w:szCs w:val="22"/>
          <w:lang w:eastAsia="en-US"/>
        </w:rPr>
        <w:t>artículo</w:t>
      </w:r>
      <w:r w:rsidRPr="003C0E2C" w:rsidR="00F12893">
        <w:rPr>
          <w:rFonts w:ascii="Verdana" w:hAnsi="Verdana" w:eastAsia="Verdana" w:cs="Verdana"/>
          <w:sz w:val="22"/>
          <w:szCs w:val="22"/>
          <w:lang w:eastAsia="en-US"/>
        </w:rPr>
        <w:t xml:space="preserve"> 25 del Decreto 3571 de 2011 consagra las funciones de secretaria general,</w:t>
      </w:r>
      <w:r w:rsidRPr="003C0E2C" w:rsidR="005B3682">
        <w:rPr>
          <w:rFonts w:ascii="Verdana" w:hAnsi="Verdana" w:eastAsia="Verdana" w:cs="Verdana"/>
          <w:sz w:val="22"/>
          <w:szCs w:val="22"/>
          <w:lang w:eastAsia="en-US"/>
        </w:rPr>
        <w:t xml:space="preserve"> dentro de las cuales se encuentra la de: </w:t>
      </w:r>
      <w:r w:rsidRPr="003C0E2C" w:rsidR="00C41DDC">
        <w:rPr>
          <w:rFonts w:ascii="Verdana" w:hAnsi="Verdana" w:eastAsia="Verdana" w:cs="Verdana"/>
          <w:i/>
          <w:iCs/>
          <w:sz w:val="22"/>
          <w:szCs w:val="22"/>
          <w:lang w:eastAsia="en-US"/>
        </w:rPr>
        <w:t>“</w:t>
      </w:r>
      <w:r w:rsidRPr="003C0E2C" w:rsidR="008834BF">
        <w:rPr>
          <w:rFonts w:ascii="Verdana" w:hAnsi="Verdana" w:eastAsia="Verdana" w:cs="Verdana"/>
          <w:i/>
          <w:iCs/>
          <w:sz w:val="22"/>
          <w:szCs w:val="22"/>
          <w:lang w:eastAsia="en-US"/>
        </w:rPr>
        <w:t>(…)</w:t>
      </w:r>
      <w:r w:rsidRPr="008834BF" w:rsidR="00C41DDC">
        <w:rPr>
          <w:rFonts w:ascii="Verdana" w:hAnsi="Verdana" w:eastAsia="Verdana" w:cs="Verdana"/>
          <w:i/>
          <w:iCs/>
          <w:sz w:val="22"/>
          <w:szCs w:val="22"/>
          <w:lang w:eastAsia="en-US"/>
        </w:rPr>
        <w:t>5. Impartir directrices y dirigir la programación, elaboración y ejecución de los Planes de Contratación y de Adquisición de Servicios de la Entidad, de manera articulada con los instrumentos de planeación y presupuesto</w:t>
      </w:r>
      <w:r w:rsidRPr="008834BF" w:rsidR="008834BF">
        <w:rPr>
          <w:rFonts w:ascii="Verdana" w:hAnsi="Verdana" w:eastAsia="Verdana" w:cs="Verdana"/>
          <w:i/>
          <w:iCs/>
          <w:sz w:val="22"/>
          <w:szCs w:val="22"/>
          <w:lang w:eastAsia="en-US"/>
        </w:rPr>
        <w:t>.</w:t>
      </w:r>
      <w:r w:rsidR="008834BF">
        <w:rPr>
          <w:rFonts w:ascii="Verdana" w:hAnsi="Verdana" w:eastAsia="Verdana" w:cs="Verdana"/>
          <w:i/>
          <w:iCs/>
          <w:sz w:val="22"/>
          <w:szCs w:val="22"/>
          <w:lang w:eastAsia="en-US"/>
        </w:rPr>
        <w:t>(…)</w:t>
      </w:r>
      <w:r w:rsidRPr="008834BF" w:rsidR="008834BF">
        <w:rPr>
          <w:rFonts w:ascii="Verdana" w:hAnsi="Verdana" w:eastAsia="Verdana" w:cs="Verdana"/>
          <w:i/>
          <w:iCs/>
          <w:sz w:val="22"/>
          <w:szCs w:val="22"/>
          <w:lang w:eastAsia="en-US"/>
        </w:rPr>
        <w:t>”</w:t>
      </w:r>
    </w:p>
    <w:p w:rsidR="00FB1BC1" w:rsidP="00D05F55" w:rsidRDefault="00FB1BC1" w14:paraId="15E904C3" w14:textId="77777777">
      <w:pPr>
        <w:widowControl w:val="0"/>
        <w:autoSpaceDE w:val="0"/>
        <w:autoSpaceDN w:val="0"/>
        <w:ind w:left="284"/>
        <w:jc w:val="both"/>
        <w:rPr>
          <w:rFonts w:ascii="Verdana" w:hAnsi="Verdana" w:eastAsia="Verdana" w:cs="Verdana"/>
          <w:sz w:val="22"/>
          <w:szCs w:val="22"/>
          <w:lang w:eastAsia="en-US"/>
        </w:rPr>
      </w:pPr>
    </w:p>
    <w:p w:rsidRPr="00FB1BC1" w:rsidR="00F12893" w:rsidP="00D05F55" w:rsidRDefault="00F12893" w14:paraId="0B665A2D" w14:textId="0AE15A6B">
      <w:pPr>
        <w:widowControl w:val="0"/>
        <w:autoSpaceDE w:val="0"/>
        <w:autoSpaceDN w:val="0"/>
        <w:ind w:left="284"/>
        <w:jc w:val="both"/>
        <w:rPr>
          <w:rFonts w:ascii="Verdana" w:hAnsi="Verdana" w:eastAsia="Verdana" w:cs="Verdana"/>
          <w:sz w:val="22"/>
          <w:szCs w:val="22"/>
          <w:highlight w:val="yellow"/>
          <w:lang w:eastAsia="en-US"/>
        </w:rPr>
      </w:pPr>
      <w:r w:rsidRPr="00F12893">
        <w:rPr>
          <w:rFonts w:ascii="Verdana" w:hAnsi="Verdana" w:eastAsia="Verdana" w:cs="Verdana"/>
          <w:sz w:val="22"/>
          <w:szCs w:val="22"/>
          <w:lang w:eastAsia="en-US"/>
        </w:rPr>
        <w:t>Para cumplir esta funci</w:t>
      </w:r>
      <w:r w:rsidR="008834BF">
        <w:rPr>
          <w:rFonts w:ascii="Verdana" w:hAnsi="Verdana" w:eastAsia="Verdana" w:cs="Verdana"/>
          <w:sz w:val="22"/>
          <w:szCs w:val="22"/>
          <w:lang w:eastAsia="en-US"/>
        </w:rPr>
        <w:t>ón</w:t>
      </w:r>
      <w:r w:rsidRPr="00F12893">
        <w:rPr>
          <w:rFonts w:ascii="Verdana" w:hAnsi="Verdana" w:eastAsia="Verdana" w:cs="Verdana"/>
          <w:sz w:val="22"/>
          <w:szCs w:val="22"/>
          <w:lang w:eastAsia="en-US"/>
        </w:rPr>
        <w:t xml:space="preserve"> el Ministerio de Vivienda, Ciudad y Territorio, debe celebrar contratos con personas naturales y jurídicas, de derecho público y privado del orden nacional y territorial, por lo cual se requiere de la ejecución de diferentes procesos contractuales que permitan el cumplimiento de las metas proyectadas por el Gobierno en materia de vivienda, agua potable y saneamiento básico; estos procesos deben ajustarse a los procedimientos consagrados por la Ley 80 de 1993, Ley 1150 de 2007, Decreto 1082 de 2015 y demás normas que la adicionen, modifiquen o complementen.</w:t>
      </w:r>
    </w:p>
    <w:p w:rsidRPr="00F12893" w:rsidR="00F12893" w:rsidP="00D05F55" w:rsidRDefault="00F12893" w14:paraId="709E25EB" w14:textId="77777777">
      <w:pPr>
        <w:widowControl w:val="0"/>
        <w:autoSpaceDE w:val="0"/>
        <w:autoSpaceDN w:val="0"/>
        <w:ind w:left="284"/>
        <w:jc w:val="both"/>
        <w:rPr>
          <w:rFonts w:ascii="Verdana" w:hAnsi="Verdana" w:eastAsia="Verdana" w:cs="Verdana"/>
          <w:sz w:val="22"/>
          <w:szCs w:val="22"/>
          <w:lang w:eastAsia="en-US"/>
        </w:rPr>
      </w:pPr>
    </w:p>
    <w:p w:rsidRPr="00F12893" w:rsidR="00F12893" w:rsidP="00D05F55" w:rsidRDefault="00F12893" w14:paraId="7E21A3B3" w14:textId="750FB903">
      <w:pPr>
        <w:widowControl w:val="0"/>
        <w:autoSpaceDE w:val="0"/>
        <w:autoSpaceDN w:val="0"/>
        <w:ind w:left="284"/>
        <w:jc w:val="both"/>
        <w:rPr>
          <w:rFonts w:ascii="Verdana" w:hAnsi="Verdana" w:eastAsia="Verdana" w:cs="Verdana"/>
          <w:sz w:val="22"/>
          <w:szCs w:val="22"/>
          <w:lang w:eastAsia="en-US"/>
        </w:rPr>
      </w:pPr>
      <w:r w:rsidRPr="00F12893">
        <w:rPr>
          <w:rFonts w:ascii="Verdana" w:hAnsi="Verdana" w:eastAsia="Verdana" w:cs="Verdana"/>
          <w:sz w:val="22"/>
          <w:szCs w:val="22"/>
          <w:lang w:eastAsia="en-US"/>
        </w:rPr>
        <w:t>Adicionalmente el Fondo Nacional de Vivienda - FONVIVIENDA creado mediante el Decreto Ley 555 de 2003, es un fondo con personería jurídica, patrimonio propio, autonomía presupuestal y financiera, sin estructura administrativa ni planta de personal propia; sometido a las normas presupuestales y fiscales del orden nacional y est</w:t>
      </w:r>
      <w:r w:rsidR="003C0E2C">
        <w:rPr>
          <w:rFonts w:ascii="Verdana" w:hAnsi="Verdana" w:eastAsia="Verdana" w:cs="Verdana"/>
          <w:sz w:val="22"/>
          <w:szCs w:val="22"/>
          <w:lang w:eastAsia="en-US"/>
        </w:rPr>
        <w:t>á</w:t>
      </w:r>
      <w:r w:rsidRPr="00F12893">
        <w:rPr>
          <w:rFonts w:ascii="Verdana" w:hAnsi="Verdana" w:eastAsia="Verdana" w:cs="Verdana"/>
          <w:sz w:val="22"/>
          <w:szCs w:val="22"/>
          <w:lang w:eastAsia="en-US"/>
        </w:rPr>
        <w:t xml:space="preserve"> adscrito al Ministerio de Vivienda, Ciudad y Territorio y conforme a</w:t>
      </w:r>
      <w:r w:rsidR="003C0E2C">
        <w:rPr>
          <w:rFonts w:ascii="Verdana" w:hAnsi="Verdana" w:eastAsia="Verdana" w:cs="Verdana"/>
          <w:sz w:val="22"/>
          <w:szCs w:val="22"/>
          <w:lang w:eastAsia="en-US"/>
        </w:rPr>
        <w:t xml:space="preserve"> lo establecido en el</w:t>
      </w:r>
      <w:r w:rsidRPr="00F12893">
        <w:rPr>
          <w:rFonts w:ascii="Verdana" w:hAnsi="Verdana" w:eastAsia="Verdana" w:cs="Verdana"/>
          <w:sz w:val="22"/>
          <w:szCs w:val="22"/>
          <w:lang w:eastAsia="en-US"/>
        </w:rPr>
        <w:t xml:space="preserve"> artículo 14 de</w:t>
      </w:r>
      <w:r w:rsidR="003C0E2C">
        <w:rPr>
          <w:rFonts w:ascii="Verdana" w:hAnsi="Verdana" w:eastAsia="Verdana" w:cs="Verdana"/>
          <w:sz w:val="22"/>
          <w:szCs w:val="22"/>
          <w:lang w:eastAsia="en-US"/>
        </w:rPr>
        <w:t xml:space="preserve">l citado </w:t>
      </w:r>
      <w:r w:rsidRPr="00F12893">
        <w:rPr>
          <w:rFonts w:ascii="Verdana" w:hAnsi="Verdana" w:eastAsia="Verdana" w:cs="Verdana"/>
          <w:sz w:val="22"/>
          <w:szCs w:val="22"/>
          <w:lang w:eastAsia="en-US"/>
        </w:rPr>
        <w:t>decreto</w:t>
      </w:r>
      <w:r w:rsidR="003C0E2C">
        <w:rPr>
          <w:rFonts w:ascii="Verdana" w:hAnsi="Verdana" w:eastAsia="Verdana" w:cs="Verdana"/>
          <w:sz w:val="22"/>
          <w:szCs w:val="22"/>
          <w:lang w:eastAsia="en-US"/>
        </w:rPr>
        <w:t>. En eses sentido</w:t>
      </w:r>
      <w:r w:rsidRPr="00F12893">
        <w:rPr>
          <w:rFonts w:ascii="Verdana" w:hAnsi="Verdana" w:eastAsia="Verdana" w:cs="Verdana"/>
          <w:sz w:val="22"/>
          <w:szCs w:val="22"/>
          <w:lang w:eastAsia="en-US"/>
        </w:rPr>
        <w:t xml:space="preserve"> las funciones técnicas y administrativas para el desarrollo de las actividades propias de Fonvivienda, </w:t>
      </w:r>
      <w:r w:rsidR="003C0E2C">
        <w:rPr>
          <w:rFonts w:ascii="Verdana" w:hAnsi="Verdana" w:eastAsia="Verdana" w:cs="Verdana"/>
          <w:sz w:val="22"/>
          <w:szCs w:val="22"/>
          <w:lang w:eastAsia="en-US"/>
        </w:rPr>
        <w:t xml:space="preserve">son </w:t>
      </w:r>
      <w:r w:rsidRPr="00F12893">
        <w:rPr>
          <w:rFonts w:ascii="Verdana" w:hAnsi="Verdana" w:eastAsia="Verdana" w:cs="Verdana"/>
          <w:sz w:val="22"/>
          <w:szCs w:val="22"/>
          <w:lang w:eastAsia="en-US"/>
        </w:rPr>
        <w:t>realizadas a través del personal de planta del Ministerio.</w:t>
      </w:r>
    </w:p>
    <w:p w:rsidRPr="00F12893" w:rsidR="00F12893" w:rsidP="00D05F55" w:rsidRDefault="00F12893" w14:paraId="6B9209A1" w14:textId="77777777">
      <w:pPr>
        <w:widowControl w:val="0"/>
        <w:autoSpaceDE w:val="0"/>
        <w:autoSpaceDN w:val="0"/>
        <w:ind w:left="284"/>
        <w:jc w:val="both"/>
        <w:rPr>
          <w:rFonts w:ascii="Verdana" w:hAnsi="Verdana" w:eastAsia="Verdana" w:cs="Verdana"/>
          <w:sz w:val="22"/>
          <w:szCs w:val="22"/>
          <w:lang w:eastAsia="en-US"/>
        </w:rPr>
      </w:pPr>
    </w:p>
    <w:p w:rsidRPr="0025330B" w:rsidR="00F12893" w:rsidP="00D05F55" w:rsidRDefault="003C0E2C" w14:paraId="1186E8F7" w14:textId="6098D717">
      <w:pPr>
        <w:widowControl w:val="0"/>
        <w:autoSpaceDE w:val="0"/>
        <w:autoSpaceDN w:val="0"/>
        <w:ind w:left="284"/>
        <w:jc w:val="both"/>
        <w:rPr>
          <w:rFonts w:ascii="Verdana" w:hAnsi="Verdana" w:eastAsia="Verdana" w:cs="Verdana"/>
          <w:sz w:val="22"/>
          <w:szCs w:val="22"/>
          <w:lang w:eastAsia="en-US"/>
        </w:rPr>
      </w:pPr>
      <w:r>
        <w:rPr>
          <w:rFonts w:ascii="Verdana" w:hAnsi="Verdana" w:eastAsia="Verdana" w:cs="Verdana"/>
          <w:sz w:val="22"/>
          <w:szCs w:val="22"/>
          <w:lang w:eastAsia="en-US"/>
        </w:rPr>
        <w:t xml:space="preserve">Igualmente, de conformidad con el artículo 27 del </w:t>
      </w:r>
      <w:r w:rsidRPr="00F12893" w:rsidR="00F12893">
        <w:rPr>
          <w:rFonts w:ascii="Verdana" w:hAnsi="Verdana" w:eastAsia="Verdana" w:cs="Verdana"/>
          <w:sz w:val="22"/>
          <w:szCs w:val="22"/>
          <w:lang w:eastAsia="en-US"/>
        </w:rPr>
        <w:t>Decreto 1829 de 2019</w:t>
      </w:r>
      <w:r>
        <w:rPr>
          <w:rFonts w:ascii="Verdana" w:hAnsi="Verdana" w:eastAsia="Verdana" w:cs="Verdana"/>
          <w:sz w:val="22"/>
          <w:szCs w:val="22"/>
          <w:lang w:eastAsia="en-US"/>
        </w:rPr>
        <w:t xml:space="preserve"> mediante el cual se modifica el artículo 27 del Decreto Ley 3571 de 2011</w:t>
      </w:r>
      <w:r w:rsidRPr="00F12893" w:rsidR="00F12893">
        <w:rPr>
          <w:rFonts w:ascii="Verdana" w:hAnsi="Verdana" w:eastAsia="Verdana" w:cs="Verdana"/>
          <w:sz w:val="22"/>
          <w:szCs w:val="22"/>
          <w:lang w:eastAsia="en-US"/>
        </w:rPr>
        <w:t>,</w:t>
      </w:r>
      <w:r>
        <w:rPr>
          <w:rFonts w:ascii="Verdana" w:hAnsi="Verdana" w:eastAsia="Verdana" w:cs="Verdana"/>
          <w:sz w:val="22"/>
          <w:szCs w:val="22"/>
          <w:lang w:eastAsia="en-US"/>
        </w:rPr>
        <w:t xml:space="preserve"> </w:t>
      </w:r>
      <w:r w:rsidRPr="00F12893" w:rsidR="00F12893">
        <w:rPr>
          <w:rFonts w:ascii="Verdana" w:hAnsi="Verdana" w:eastAsia="Verdana" w:cs="Verdana"/>
          <w:sz w:val="22"/>
          <w:szCs w:val="22"/>
          <w:lang w:eastAsia="en-US"/>
        </w:rPr>
        <w:t xml:space="preserve"> corresponde a la Subdirección de Servicios Administrativos del Ministerio de Vivienda, Ciudad y Territorio, entre</w:t>
      </w:r>
      <w:r>
        <w:rPr>
          <w:rFonts w:ascii="Verdana" w:hAnsi="Verdana" w:eastAsia="Verdana" w:cs="Verdana"/>
          <w:sz w:val="22"/>
          <w:szCs w:val="22"/>
          <w:lang w:eastAsia="en-US"/>
        </w:rPr>
        <w:t xml:space="preserve"> otras las siguientes funciones</w:t>
      </w:r>
      <w:r w:rsidRPr="00F12893" w:rsidR="00F12893">
        <w:rPr>
          <w:rFonts w:ascii="Verdana" w:hAnsi="Verdana" w:eastAsia="Verdana" w:cs="Verdana"/>
          <w:sz w:val="22"/>
          <w:szCs w:val="22"/>
          <w:lang w:eastAsia="en-US"/>
        </w:rPr>
        <w:t>:</w:t>
      </w:r>
      <w:r w:rsidRPr="005B27E5" w:rsidR="00F12893">
        <w:rPr>
          <w:rFonts w:ascii="Verdana" w:hAnsi="Verdana" w:eastAsia="Verdana" w:cs="Verdana"/>
          <w:i/>
          <w:iCs/>
          <w:sz w:val="22"/>
          <w:szCs w:val="22"/>
          <w:lang w:eastAsia="en-US"/>
        </w:rPr>
        <w:t>“1. Adelantar las actividades de contratación de conformidad con la normativa vigente</w:t>
      </w:r>
      <w:r w:rsidR="0025330B">
        <w:rPr>
          <w:rFonts w:ascii="Verdana" w:hAnsi="Verdana" w:eastAsia="Verdana" w:cs="Verdana"/>
          <w:sz w:val="22"/>
          <w:szCs w:val="22"/>
          <w:lang w:eastAsia="en-US"/>
        </w:rPr>
        <w:t xml:space="preserve"> </w:t>
      </w:r>
      <w:r w:rsidRPr="005B27E5" w:rsidR="00F12893">
        <w:rPr>
          <w:rFonts w:ascii="Verdana" w:hAnsi="Verdana" w:eastAsia="Verdana" w:cs="Verdana"/>
          <w:i/>
          <w:iCs/>
          <w:sz w:val="22"/>
          <w:szCs w:val="22"/>
          <w:lang w:eastAsia="en-US"/>
        </w:rPr>
        <w:t>y aplicar los métodos, procedimientos y mecanismos de control respectivos.</w:t>
      </w:r>
      <w:r w:rsidR="0025330B">
        <w:rPr>
          <w:rFonts w:ascii="Verdana" w:hAnsi="Verdana" w:eastAsia="Verdana" w:cs="Verdana"/>
          <w:i/>
          <w:iCs/>
          <w:sz w:val="22"/>
          <w:szCs w:val="22"/>
          <w:lang w:eastAsia="en-US"/>
        </w:rPr>
        <w:t xml:space="preserve"> </w:t>
      </w:r>
      <w:r w:rsidRPr="005B27E5" w:rsidR="00F12893">
        <w:rPr>
          <w:rFonts w:ascii="Verdana" w:hAnsi="Verdana" w:eastAsia="Verdana" w:cs="Verdana"/>
          <w:i/>
          <w:iCs/>
          <w:sz w:val="22"/>
          <w:szCs w:val="22"/>
          <w:lang w:eastAsia="en-US"/>
        </w:rPr>
        <w:t>2.Elaborar y hacer seguimiento a la ejecución del Plan Anual de contratación de bienes y servicios del Ministerio de conformidad con la normativa aplicable.</w:t>
      </w:r>
      <w:r w:rsidR="0025330B">
        <w:rPr>
          <w:rFonts w:ascii="Verdana" w:hAnsi="Verdana" w:eastAsia="Verdana" w:cs="Verdana"/>
          <w:i/>
          <w:iCs/>
          <w:sz w:val="22"/>
          <w:szCs w:val="22"/>
          <w:lang w:eastAsia="en-US"/>
        </w:rPr>
        <w:t xml:space="preserve"> </w:t>
      </w:r>
      <w:r w:rsidRPr="005B27E5" w:rsidR="00F12893">
        <w:rPr>
          <w:rFonts w:ascii="Verdana" w:hAnsi="Verdana" w:eastAsia="Verdana" w:cs="Verdana"/>
          <w:i/>
          <w:iCs/>
          <w:sz w:val="22"/>
          <w:szCs w:val="22"/>
          <w:lang w:eastAsia="en-US"/>
        </w:rPr>
        <w:t>3.</w:t>
      </w:r>
      <w:r w:rsidR="0025330B">
        <w:rPr>
          <w:rFonts w:ascii="Verdana" w:hAnsi="Verdana" w:eastAsia="Verdana" w:cs="Verdana"/>
          <w:i/>
          <w:iCs/>
          <w:sz w:val="22"/>
          <w:szCs w:val="22"/>
          <w:lang w:eastAsia="en-US"/>
        </w:rPr>
        <w:t xml:space="preserve"> </w:t>
      </w:r>
      <w:r w:rsidRPr="005B27E5" w:rsidR="00F12893">
        <w:rPr>
          <w:rFonts w:ascii="Verdana" w:hAnsi="Verdana" w:eastAsia="Verdana" w:cs="Verdana"/>
          <w:i/>
          <w:iCs/>
          <w:sz w:val="22"/>
          <w:szCs w:val="22"/>
          <w:lang w:eastAsia="en-US"/>
        </w:rPr>
        <w:t>Adelantar las actuaciones administrativas necesarias para la imposición de sanciones, declaratorias de caducidad e incumplimientos a los contratos.</w:t>
      </w:r>
      <w:r w:rsidR="0025330B">
        <w:rPr>
          <w:rFonts w:ascii="Verdana" w:hAnsi="Verdana" w:eastAsia="Verdana" w:cs="Verdana"/>
          <w:i/>
          <w:iCs/>
          <w:sz w:val="22"/>
          <w:szCs w:val="22"/>
          <w:lang w:eastAsia="en-US"/>
        </w:rPr>
        <w:t xml:space="preserve"> </w:t>
      </w:r>
      <w:r w:rsidRPr="005B27E5" w:rsidR="00F12893">
        <w:rPr>
          <w:rFonts w:ascii="Verdana" w:hAnsi="Verdana" w:eastAsia="Verdana" w:cs="Verdana"/>
          <w:i/>
          <w:iCs/>
          <w:sz w:val="22"/>
          <w:szCs w:val="22"/>
          <w:lang w:eastAsia="en-US"/>
        </w:rPr>
        <w:t>4.</w:t>
      </w:r>
      <w:r w:rsidR="0025330B">
        <w:rPr>
          <w:rFonts w:ascii="Verdana" w:hAnsi="Verdana" w:eastAsia="Verdana" w:cs="Verdana"/>
          <w:i/>
          <w:iCs/>
          <w:sz w:val="22"/>
          <w:szCs w:val="22"/>
          <w:lang w:eastAsia="en-US"/>
        </w:rPr>
        <w:t xml:space="preserve"> </w:t>
      </w:r>
      <w:r w:rsidRPr="005B27E5" w:rsidR="00F12893">
        <w:rPr>
          <w:rFonts w:ascii="Verdana" w:hAnsi="Verdana" w:eastAsia="Verdana" w:cs="Verdana"/>
          <w:i/>
          <w:iCs/>
          <w:sz w:val="22"/>
          <w:szCs w:val="22"/>
          <w:lang w:eastAsia="en-US"/>
        </w:rPr>
        <w:t>Establecer lineamientos e implementar procesos sobre la contratación del</w:t>
      </w:r>
      <w:r w:rsidR="0025330B">
        <w:rPr>
          <w:rFonts w:ascii="Verdana" w:hAnsi="Verdana" w:eastAsia="Verdana" w:cs="Verdana"/>
          <w:i/>
          <w:iCs/>
          <w:sz w:val="22"/>
          <w:szCs w:val="22"/>
          <w:lang w:eastAsia="en-US"/>
        </w:rPr>
        <w:t xml:space="preserve"> </w:t>
      </w:r>
      <w:r w:rsidRPr="005B27E5" w:rsidR="00F12893">
        <w:rPr>
          <w:rFonts w:ascii="Verdana" w:hAnsi="Verdana" w:eastAsia="Verdana" w:cs="Verdana"/>
          <w:i/>
          <w:iCs/>
          <w:sz w:val="22"/>
          <w:szCs w:val="22"/>
          <w:lang w:eastAsia="en-US"/>
        </w:rPr>
        <w:t>Ministerio de conformidad con la normativa vigente y relacionada.</w:t>
      </w:r>
      <w:r w:rsidR="0025330B">
        <w:rPr>
          <w:rFonts w:ascii="Verdana" w:hAnsi="Verdana" w:eastAsia="Verdana" w:cs="Verdana"/>
          <w:i/>
          <w:iCs/>
          <w:sz w:val="22"/>
          <w:szCs w:val="22"/>
          <w:lang w:eastAsia="en-US"/>
        </w:rPr>
        <w:t>(…)</w:t>
      </w:r>
      <w:r w:rsidRPr="005B27E5" w:rsidR="00F12893">
        <w:rPr>
          <w:rFonts w:ascii="Verdana" w:hAnsi="Verdana" w:eastAsia="Verdana" w:cs="Verdana"/>
          <w:i/>
          <w:iCs/>
          <w:sz w:val="22"/>
          <w:szCs w:val="22"/>
          <w:lang w:eastAsia="en-US"/>
        </w:rPr>
        <w:t>”</w:t>
      </w:r>
    </w:p>
    <w:p w:rsidRPr="00F12893" w:rsidR="00F12893" w:rsidP="00D05F55" w:rsidRDefault="00F12893" w14:paraId="7FA41036" w14:textId="77777777">
      <w:pPr>
        <w:widowControl w:val="0"/>
        <w:autoSpaceDE w:val="0"/>
        <w:autoSpaceDN w:val="0"/>
        <w:ind w:left="284"/>
        <w:jc w:val="both"/>
        <w:rPr>
          <w:rFonts w:ascii="Verdana" w:hAnsi="Verdana" w:eastAsia="Verdana" w:cs="Verdana"/>
          <w:sz w:val="22"/>
          <w:szCs w:val="22"/>
          <w:lang w:eastAsia="en-US"/>
        </w:rPr>
      </w:pPr>
    </w:p>
    <w:p w:rsidR="00A26FA4" w:rsidP="00D05F55" w:rsidRDefault="0025330B" w14:paraId="1BFBA879" w14:textId="77777777">
      <w:pPr>
        <w:widowControl w:val="0"/>
        <w:autoSpaceDE w:val="0"/>
        <w:autoSpaceDN w:val="0"/>
        <w:ind w:left="284"/>
        <w:jc w:val="both"/>
        <w:rPr>
          <w:rFonts w:ascii="Verdana" w:hAnsi="Verdana" w:eastAsia="Verdana" w:cs="Verdana"/>
          <w:sz w:val="22"/>
          <w:szCs w:val="22"/>
          <w:lang w:eastAsia="en-US"/>
        </w:rPr>
      </w:pPr>
      <w:r>
        <w:rPr>
          <w:rFonts w:ascii="Verdana" w:hAnsi="Verdana" w:eastAsia="Verdana" w:cs="Verdana"/>
          <w:sz w:val="22"/>
          <w:szCs w:val="22"/>
          <w:lang w:eastAsia="en-US"/>
        </w:rPr>
        <w:t>Así mismo, d</w:t>
      </w:r>
      <w:r w:rsidRPr="00F12893" w:rsidR="00F12893">
        <w:rPr>
          <w:rFonts w:ascii="Verdana" w:hAnsi="Verdana" w:eastAsia="Verdana" w:cs="Verdana"/>
          <w:sz w:val="22"/>
          <w:szCs w:val="22"/>
          <w:lang w:eastAsia="en-US"/>
        </w:rPr>
        <w:t>e conformidad con l</w:t>
      </w:r>
      <w:r>
        <w:rPr>
          <w:rFonts w:ascii="Verdana" w:hAnsi="Verdana" w:eastAsia="Verdana" w:cs="Verdana"/>
          <w:sz w:val="22"/>
          <w:szCs w:val="22"/>
          <w:lang w:eastAsia="en-US"/>
        </w:rPr>
        <w:t xml:space="preserve">o establecido en la </w:t>
      </w:r>
      <w:r w:rsidRPr="00F12893" w:rsidR="00F12893">
        <w:rPr>
          <w:rFonts w:ascii="Verdana" w:hAnsi="Verdana" w:eastAsia="Verdana" w:cs="Verdana"/>
          <w:sz w:val="22"/>
          <w:szCs w:val="22"/>
          <w:lang w:eastAsia="en-US"/>
        </w:rPr>
        <w:t xml:space="preserve"> Resolución 035 de 2011</w:t>
      </w:r>
      <w:r>
        <w:rPr>
          <w:rFonts w:ascii="Verdana" w:hAnsi="Verdana" w:eastAsia="Verdana" w:cs="Verdana"/>
          <w:sz w:val="22"/>
          <w:szCs w:val="22"/>
          <w:lang w:eastAsia="en-US"/>
        </w:rPr>
        <w:t xml:space="preserve"> por medio del cual </w:t>
      </w:r>
      <w:r w:rsidR="00AD0DB0">
        <w:rPr>
          <w:rFonts w:ascii="Verdana" w:hAnsi="Verdana" w:eastAsia="Verdana" w:cs="Verdana"/>
          <w:sz w:val="22"/>
          <w:szCs w:val="22"/>
          <w:lang w:eastAsia="en-US"/>
        </w:rPr>
        <w:t>se crean</w:t>
      </w:r>
      <w:r w:rsidR="00DA4312">
        <w:rPr>
          <w:rFonts w:ascii="Verdana" w:hAnsi="Verdana" w:eastAsia="Verdana" w:cs="Verdana"/>
          <w:sz w:val="22"/>
          <w:szCs w:val="22"/>
          <w:lang w:eastAsia="en-US"/>
        </w:rPr>
        <w:t xml:space="preserve"> unos grupos internos de trabajo en el Ministerio</w:t>
      </w:r>
      <w:r w:rsidRPr="00F12893" w:rsidR="00F12893">
        <w:rPr>
          <w:rFonts w:ascii="Verdana" w:hAnsi="Verdana" w:eastAsia="Verdana" w:cs="Verdana"/>
          <w:sz w:val="22"/>
          <w:szCs w:val="22"/>
          <w:lang w:eastAsia="en-US"/>
        </w:rPr>
        <w:t xml:space="preserve">, el Grupo </w:t>
      </w:r>
      <w:r w:rsidR="00A26FA4">
        <w:rPr>
          <w:rFonts w:ascii="Verdana" w:hAnsi="Verdana" w:eastAsia="Verdana" w:cs="Verdana"/>
          <w:sz w:val="22"/>
          <w:szCs w:val="22"/>
          <w:lang w:eastAsia="en-US"/>
        </w:rPr>
        <w:t xml:space="preserve">de </w:t>
      </w:r>
      <w:r w:rsidRPr="00F12893" w:rsidR="00F12893">
        <w:rPr>
          <w:rFonts w:ascii="Verdana" w:hAnsi="Verdana" w:eastAsia="Verdana" w:cs="Verdana"/>
          <w:sz w:val="22"/>
          <w:szCs w:val="22"/>
          <w:lang w:eastAsia="en-US"/>
        </w:rPr>
        <w:t>Contratos, tiene dentro de sus funciones, las siguientes:</w:t>
      </w:r>
      <w:r w:rsidR="00A26FA4">
        <w:rPr>
          <w:rFonts w:ascii="Verdana" w:hAnsi="Verdana" w:eastAsia="Verdana" w:cs="Verdana"/>
          <w:sz w:val="22"/>
          <w:szCs w:val="22"/>
          <w:lang w:eastAsia="en-US"/>
        </w:rPr>
        <w:t xml:space="preserve"> </w:t>
      </w:r>
    </w:p>
    <w:p w:rsidR="00A26FA4" w:rsidP="00D05F55" w:rsidRDefault="00A26FA4" w14:paraId="2415026E" w14:textId="3A6FBA16">
      <w:pPr>
        <w:widowControl w:val="0"/>
        <w:autoSpaceDE w:val="0"/>
        <w:autoSpaceDN w:val="0"/>
        <w:ind w:left="284"/>
        <w:jc w:val="both"/>
        <w:rPr>
          <w:rFonts w:ascii="Verdana" w:hAnsi="Verdana" w:eastAsia="Verdana" w:cs="Verdana"/>
          <w:i/>
          <w:iCs/>
          <w:sz w:val="22"/>
          <w:szCs w:val="22"/>
          <w:lang w:eastAsia="en-US"/>
        </w:rPr>
      </w:pPr>
    </w:p>
    <w:p w:rsidRPr="00A26FA4" w:rsidR="007B5786" w:rsidP="00D05F55" w:rsidRDefault="007B5786" w14:paraId="5542313A" w14:textId="784D9A0A">
      <w:pPr>
        <w:widowControl w:val="0"/>
        <w:autoSpaceDE w:val="0"/>
        <w:autoSpaceDN w:val="0"/>
        <w:ind w:left="284"/>
        <w:jc w:val="both"/>
        <w:rPr>
          <w:rFonts w:ascii="Verdana" w:hAnsi="Verdana" w:eastAsia="Verdana" w:cs="Verdana"/>
          <w:i/>
          <w:iCs/>
          <w:sz w:val="22"/>
          <w:szCs w:val="22"/>
          <w:lang w:eastAsia="en-US"/>
        </w:rPr>
      </w:pPr>
      <w:r>
        <w:rPr>
          <w:rFonts w:ascii="Verdana" w:hAnsi="Verdana" w:eastAsia="Verdana" w:cs="Verdana"/>
          <w:i/>
          <w:iCs/>
          <w:sz w:val="22"/>
          <w:szCs w:val="22"/>
          <w:lang w:eastAsia="en-US"/>
        </w:rPr>
        <w:t>“(…)</w:t>
      </w:r>
    </w:p>
    <w:p w:rsidRPr="00A26FA4" w:rsidR="00A26FA4" w:rsidP="00D05F55" w:rsidRDefault="00F12893" w14:paraId="4AB769D2" w14:textId="6F380923">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 xml:space="preserve">Adelantar los procesos precontractuales, contractuales y postcontractuales de </w:t>
      </w:r>
      <w:r w:rsidRPr="00A26FA4" w:rsidR="00A26FA4">
        <w:rPr>
          <w:rFonts w:ascii="Verdana" w:hAnsi="Verdana" w:eastAsia="Verdana" w:cs="Verdana"/>
          <w:i/>
          <w:iCs/>
          <w:sz w:val="22"/>
          <w:szCs w:val="22"/>
          <w:lang w:eastAsia="en-US"/>
        </w:rPr>
        <w:t xml:space="preserve">  </w:t>
      </w:r>
      <w:r w:rsidRPr="00A26FA4">
        <w:rPr>
          <w:rFonts w:ascii="Verdana" w:hAnsi="Verdana" w:eastAsia="Verdana" w:cs="Verdana"/>
          <w:i/>
          <w:iCs/>
          <w:sz w:val="22"/>
          <w:szCs w:val="22"/>
          <w:lang w:eastAsia="en-US"/>
        </w:rPr>
        <w:t>la</w:t>
      </w:r>
      <w:r w:rsidRPr="00A26FA4" w:rsidR="00645A87">
        <w:rPr>
          <w:rFonts w:ascii="Verdana" w:hAnsi="Verdana" w:eastAsia="Verdana" w:cs="Verdana"/>
          <w:i/>
          <w:iCs/>
          <w:sz w:val="22"/>
          <w:szCs w:val="22"/>
          <w:lang w:eastAsia="en-US"/>
        </w:rPr>
        <w:t xml:space="preserve"> </w:t>
      </w:r>
      <w:r w:rsidRPr="00A26FA4">
        <w:rPr>
          <w:rFonts w:ascii="Verdana" w:hAnsi="Verdana" w:eastAsia="Verdana" w:cs="Verdana"/>
          <w:i/>
          <w:iCs/>
          <w:sz w:val="22"/>
          <w:szCs w:val="22"/>
          <w:lang w:eastAsia="en-US"/>
        </w:rPr>
        <w:t>Entidad y de FONVIVIENDA, de conformidad con la normativa vigente.</w:t>
      </w:r>
      <w:r w:rsidRPr="00A26FA4" w:rsidR="00A26FA4">
        <w:rPr>
          <w:rFonts w:ascii="Verdana" w:hAnsi="Verdana" w:eastAsia="Verdana" w:cs="Verdana"/>
          <w:i/>
          <w:iCs/>
          <w:sz w:val="22"/>
          <w:szCs w:val="22"/>
          <w:lang w:eastAsia="en-US"/>
        </w:rPr>
        <w:t xml:space="preserve"> </w:t>
      </w:r>
    </w:p>
    <w:p w:rsidRPr="00A26FA4" w:rsidR="00A26FA4" w:rsidP="00D05F55" w:rsidRDefault="00F12893" w14:paraId="79005198" w14:textId="44A57C2B">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Orientar la elaboración de los diferentes convenios y contratos necesarios para el cumplimiento del objetivo misional del Ministerio y de FONVIVIENDA.</w:t>
      </w:r>
      <w:r w:rsidRPr="00A26FA4" w:rsidR="00A26FA4">
        <w:rPr>
          <w:rFonts w:ascii="Verdana" w:hAnsi="Verdana" w:eastAsia="Verdana" w:cs="Verdana"/>
          <w:i/>
          <w:iCs/>
          <w:sz w:val="22"/>
          <w:szCs w:val="22"/>
          <w:lang w:eastAsia="en-US"/>
        </w:rPr>
        <w:t xml:space="preserve"> </w:t>
      </w:r>
    </w:p>
    <w:p w:rsidRPr="00A26FA4" w:rsidR="00A26FA4" w:rsidP="00D05F55" w:rsidRDefault="00F12893" w14:paraId="7381DBAB" w14:textId="501503C2">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Efectuar la revisión jurídica de los convenios y contratos que suscriba el Ministerio y FONVIVIENDA, incluyendo el trámite de perfeccionamiento y legalización de los mismos.</w:t>
      </w:r>
      <w:r w:rsidRPr="00A26FA4" w:rsidR="00A26FA4">
        <w:rPr>
          <w:rFonts w:ascii="Verdana" w:hAnsi="Verdana" w:eastAsia="Verdana" w:cs="Verdana"/>
          <w:i/>
          <w:iCs/>
          <w:sz w:val="22"/>
          <w:szCs w:val="22"/>
          <w:lang w:eastAsia="en-US"/>
        </w:rPr>
        <w:t xml:space="preserve"> </w:t>
      </w:r>
    </w:p>
    <w:p w:rsidRPr="00A26FA4" w:rsidR="00A26FA4" w:rsidP="00D05F55" w:rsidRDefault="00F12893" w14:paraId="25469A5A" w14:textId="172388A9">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 xml:space="preserve">Asesorar jurídicamente en materia de contratación a los Comités que se </w:t>
      </w:r>
      <w:r w:rsidRPr="00A26FA4">
        <w:rPr>
          <w:rFonts w:ascii="Verdana" w:hAnsi="Verdana" w:eastAsia="Verdana" w:cs="Verdana"/>
          <w:i/>
          <w:iCs/>
          <w:sz w:val="22"/>
          <w:szCs w:val="22"/>
          <w:lang w:eastAsia="en-US"/>
        </w:rPr>
        <w:t>conformen en el Ministerio de Vivienda, Ciudad y Territorio.</w:t>
      </w:r>
      <w:r w:rsidRPr="00A26FA4" w:rsidR="00A26FA4">
        <w:rPr>
          <w:rFonts w:ascii="Verdana" w:hAnsi="Verdana" w:eastAsia="Verdana" w:cs="Verdana"/>
          <w:i/>
          <w:iCs/>
          <w:sz w:val="22"/>
          <w:szCs w:val="22"/>
          <w:lang w:eastAsia="en-US"/>
        </w:rPr>
        <w:t xml:space="preserve"> </w:t>
      </w:r>
    </w:p>
    <w:p w:rsidRPr="00A26FA4" w:rsidR="00F12893" w:rsidP="00D05F55" w:rsidRDefault="00F12893" w14:paraId="4D648104" w14:textId="72436BAB">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Revisar y aprobar las garantías y pólizas que se deban constituir en los contratos que se suscriban.</w:t>
      </w:r>
    </w:p>
    <w:p w:rsidRPr="00A26FA4" w:rsidR="00F12893" w:rsidP="00D05F55" w:rsidRDefault="00F12893" w14:paraId="23B66666" w14:textId="5E9A5FCE">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Revisar y avalar jurídicamente las actas y demás documentos que se requieran en ejecución de los contratos y/o convenios. (actas de liquidación, actas de terminación por mutuo acuerdo, etc.).</w:t>
      </w:r>
    </w:p>
    <w:p w:rsidRPr="00A26FA4" w:rsidR="00F12893" w:rsidP="00D05F55" w:rsidRDefault="00F12893" w14:paraId="278318C5" w14:textId="2A86CB16">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Emitir los conceptos que se soliciten en relación con los procesos de contratación que adelante el Ministerio y FONVIVIENDA.</w:t>
      </w:r>
    </w:p>
    <w:p w:rsidRPr="00A26FA4" w:rsidR="00F12893" w:rsidP="00D05F55" w:rsidRDefault="00F12893" w14:paraId="23D1C6D7" w14:textId="7641AAC4">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Definir y proyectar los actos administrativos mediante los cuales se impongan sanciones a los contratistas, relacionadas con asuntos contractuales.</w:t>
      </w:r>
    </w:p>
    <w:p w:rsidRPr="00A26FA4" w:rsidR="00F12893" w:rsidP="00D05F55" w:rsidRDefault="00F12893" w14:paraId="41C5EB6A" w14:textId="34CAC670">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Expedir las certificaciones solicitadas por los contratistas y/o autoridades del caso.</w:t>
      </w:r>
    </w:p>
    <w:p w:rsidRPr="00A26FA4" w:rsidR="00F12893" w:rsidP="00D05F55" w:rsidRDefault="00F12893" w14:paraId="60E51C05" w14:textId="6929EC92">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Comunicar a los funcionarios que han sido designados por el ordenador del gasto, como supervisores o interventores de los contratos y convenios que suscriba el Ministerio y FONVIVIENDA.</w:t>
      </w:r>
    </w:p>
    <w:p w:rsidRPr="00A26FA4" w:rsidR="00F12893" w:rsidP="00D05F55" w:rsidRDefault="00F12893" w14:paraId="5070D5D7" w14:textId="5C2E6981">
      <w:pPr>
        <w:pStyle w:val="Prrafodelista"/>
        <w:widowControl w:val="0"/>
        <w:numPr>
          <w:ilvl w:val="0"/>
          <w:numId w:val="31"/>
        </w:numPr>
        <w:autoSpaceDE w:val="0"/>
        <w:autoSpaceDN w:val="0"/>
        <w:ind w:left="284" w:firstLine="0"/>
        <w:jc w:val="both"/>
        <w:rPr>
          <w:rFonts w:ascii="Verdana" w:hAnsi="Verdana" w:eastAsia="Verdana" w:cs="Verdana"/>
          <w:i/>
          <w:iCs/>
          <w:sz w:val="22"/>
          <w:szCs w:val="22"/>
          <w:lang w:eastAsia="en-US"/>
        </w:rPr>
      </w:pPr>
      <w:r w:rsidRPr="00A26FA4">
        <w:rPr>
          <w:rFonts w:ascii="Verdana" w:hAnsi="Verdana" w:eastAsia="Verdana" w:cs="Verdana"/>
          <w:i/>
          <w:iCs/>
          <w:sz w:val="22"/>
          <w:szCs w:val="22"/>
          <w:lang w:eastAsia="en-US"/>
        </w:rPr>
        <w:t>Rendir informes de gestión bimestrales al subdirector.”</w:t>
      </w:r>
    </w:p>
    <w:p w:rsidRPr="00F12893" w:rsidR="00F12893" w:rsidP="00D05F55" w:rsidRDefault="00F12893" w14:paraId="13C873C6" w14:textId="77777777">
      <w:pPr>
        <w:widowControl w:val="0"/>
        <w:autoSpaceDE w:val="0"/>
        <w:autoSpaceDN w:val="0"/>
        <w:ind w:left="284"/>
        <w:jc w:val="both"/>
        <w:rPr>
          <w:rFonts w:ascii="Verdana" w:hAnsi="Verdana" w:eastAsia="Verdana" w:cs="Verdana"/>
          <w:sz w:val="22"/>
          <w:szCs w:val="22"/>
          <w:lang w:eastAsia="en-US"/>
        </w:rPr>
      </w:pPr>
    </w:p>
    <w:p w:rsidRPr="00F12893" w:rsidR="00F12893" w:rsidP="00D05F55" w:rsidRDefault="00F12893" w14:paraId="0C0E1E2B" w14:textId="77777777">
      <w:pPr>
        <w:widowControl w:val="0"/>
        <w:autoSpaceDE w:val="0"/>
        <w:autoSpaceDN w:val="0"/>
        <w:ind w:left="284"/>
        <w:jc w:val="both"/>
        <w:rPr>
          <w:rFonts w:ascii="Verdana" w:hAnsi="Verdana" w:eastAsia="Verdana" w:cs="Verdana"/>
          <w:sz w:val="22"/>
          <w:szCs w:val="22"/>
          <w:lang w:eastAsia="en-US"/>
        </w:rPr>
      </w:pPr>
      <w:r w:rsidRPr="00F12893">
        <w:rPr>
          <w:rFonts w:ascii="Verdana" w:hAnsi="Verdana" w:eastAsia="Verdana" w:cs="Verdana"/>
          <w:sz w:val="22"/>
          <w:szCs w:val="22"/>
          <w:lang w:eastAsia="en-US"/>
        </w:rPr>
        <w:t>Para implementar el servicio de gestión de calidad como plan de acción, es necesario elaborar y revisar actividades vinculadas con la gestión contractual. Esto permitirá satisfacer las necesidades y requisitos de contratación del Ministerio, contribuyendo al cumplimiento de sus fines y objetivos institucionales.</w:t>
      </w:r>
    </w:p>
    <w:p w:rsidRPr="00F12893" w:rsidR="00F12893" w:rsidP="00D05F55" w:rsidRDefault="00F12893" w14:paraId="14A803AF" w14:textId="77777777">
      <w:pPr>
        <w:widowControl w:val="0"/>
        <w:autoSpaceDE w:val="0"/>
        <w:autoSpaceDN w:val="0"/>
        <w:ind w:left="284"/>
        <w:jc w:val="both"/>
        <w:rPr>
          <w:rFonts w:ascii="Verdana" w:hAnsi="Verdana" w:eastAsia="Verdana" w:cs="Verdana"/>
          <w:sz w:val="22"/>
          <w:szCs w:val="22"/>
          <w:lang w:eastAsia="en-US"/>
        </w:rPr>
      </w:pPr>
    </w:p>
    <w:p w:rsidRPr="00F12893" w:rsidR="00F12893" w:rsidP="00D05F55" w:rsidRDefault="00F12893" w14:paraId="0CA1FC90" w14:textId="77777777">
      <w:pPr>
        <w:widowControl w:val="0"/>
        <w:autoSpaceDE w:val="0"/>
        <w:autoSpaceDN w:val="0"/>
        <w:ind w:left="284"/>
        <w:jc w:val="both"/>
        <w:rPr>
          <w:rFonts w:ascii="Verdana" w:hAnsi="Verdana" w:eastAsia="Verdana" w:cs="Verdana"/>
          <w:sz w:val="22"/>
          <w:szCs w:val="22"/>
          <w:lang w:eastAsia="en-US"/>
        </w:rPr>
      </w:pPr>
      <w:r w:rsidRPr="00F12893">
        <w:rPr>
          <w:rFonts w:ascii="Verdana" w:hAnsi="Verdana" w:eastAsia="Verdana" w:cs="Verdana"/>
          <w:sz w:val="22"/>
          <w:szCs w:val="22"/>
          <w:lang w:eastAsia="en-US"/>
        </w:rPr>
        <w:t>La Ley 2195 de 2022 establece el marco normativo para el fortalecimiento de la transparencia, la ética pública y el combate contra la corrupción en las entidades públicas colombianas. En concordancia con lo anterior, las entidades públicas deben formular, implementar y hacer seguimiento al programa de Transparencia y Ética Pública para promover la cultura de la legalidad.</w:t>
      </w:r>
    </w:p>
    <w:p w:rsidRPr="00F12893" w:rsidR="00F12893" w:rsidP="00D05F55" w:rsidRDefault="00F12893" w14:paraId="3D62C554" w14:textId="77777777">
      <w:pPr>
        <w:widowControl w:val="0"/>
        <w:autoSpaceDE w:val="0"/>
        <w:autoSpaceDN w:val="0"/>
        <w:ind w:left="284"/>
        <w:jc w:val="both"/>
        <w:rPr>
          <w:rFonts w:ascii="Verdana" w:hAnsi="Verdana" w:eastAsia="Verdana" w:cs="Verdana"/>
          <w:sz w:val="22"/>
          <w:szCs w:val="22"/>
          <w:lang w:eastAsia="en-US"/>
        </w:rPr>
      </w:pPr>
    </w:p>
    <w:p w:rsidRPr="00F12893" w:rsidR="00F12893" w:rsidP="00D05F55" w:rsidRDefault="00F12893" w14:paraId="1138F705" w14:textId="77777777">
      <w:pPr>
        <w:widowControl w:val="0"/>
        <w:autoSpaceDE w:val="0"/>
        <w:autoSpaceDN w:val="0"/>
        <w:ind w:left="284"/>
        <w:jc w:val="both"/>
        <w:rPr>
          <w:rFonts w:ascii="Verdana" w:hAnsi="Verdana" w:eastAsia="Verdana" w:cs="Verdana"/>
          <w:sz w:val="22"/>
          <w:szCs w:val="22"/>
          <w:lang w:eastAsia="en-US"/>
        </w:rPr>
      </w:pPr>
      <w:r w:rsidRPr="00F12893">
        <w:rPr>
          <w:rFonts w:ascii="Verdana" w:hAnsi="Verdana" w:eastAsia="Verdana" w:cs="Verdana"/>
          <w:sz w:val="22"/>
          <w:szCs w:val="22"/>
          <w:lang w:eastAsia="en-US"/>
        </w:rPr>
        <w:t>Así las cosas, para lograr la consecución de los objetivos determinados para el Ministerio de Vivienda, Ciudad y Territorio y el Fondo Nacional de Vivienda - FONVIVIENDA, específicamente los objetivos a cargo de la Secretaria General y la Subdirección de Servicios Administrativos, se requieren los servicios profesionales que brinden apoyo en el análisis, revisión de la documentación o información y solicitudes que se presenten en el marco de los trámites contractuales ante el grupo de contratos.</w:t>
      </w:r>
    </w:p>
    <w:p w:rsidRPr="00F12893" w:rsidR="00F12893" w:rsidP="00D05F55" w:rsidRDefault="00F12893" w14:paraId="51692394" w14:textId="77777777">
      <w:pPr>
        <w:widowControl w:val="0"/>
        <w:autoSpaceDE w:val="0"/>
        <w:autoSpaceDN w:val="0"/>
        <w:ind w:left="284"/>
        <w:jc w:val="both"/>
        <w:rPr>
          <w:rFonts w:ascii="Verdana" w:hAnsi="Verdana" w:eastAsia="Verdana" w:cs="Verdana"/>
          <w:sz w:val="22"/>
          <w:szCs w:val="22"/>
          <w:lang w:eastAsia="en-US"/>
        </w:rPr>
      </w:pPr>
    </w:p>
    <w:p w:rsidRPr="00676A91" w:rsidR="005B753D" w:rsidP="2D46EC48" w:rsidRDefault="005B753D" w14:paraId="20F6D25A" w14:textId="30325AA8">
      <w:pPr>
        <w:pStyle w:val="Normal"/>
        <w:widowControl w:val="0"/>
        <w:suppressLineNumbers w:val="0"/>
        <w:bidi w:val="0"/>
        <w:spacing w:before="0" w:beforeAutospacing="off" w:after="0" w:afterAutospacing="off" w:line="259" w:lineRule="auto"/>
        <w:ind w:left="284" w:right="0"/>
        <w:jc w:val="both"/>
        <w:rPr>
          <w:rFonts w:ascii="Verdana" w:hAnsi="Verdana" w:eastAsia="Verdana" w:cs="Verdana"/>
          <w:sz w:val="22"/>
          <w:szCs w:val="22"/>
          <w:lang w:eastAsia="en-US"/>
        </w:rPr>
      </w:pPr>
      <w:r w:rsidRPr="2D46EC48" w:rsidR="005B753D">
        <w:rPr>
          <w:rFonts w:ascii="Verdana" w:hAnsi="Verdana" w:eastAsia="Verdana" w:cs="Verdana"/>
          <w:sz w:val="22"/>
          <w:szCs w:val="22"/>
          <w:lang w:eastAsia="en-US"/>
        </w:rPr>
        <w:t>El Ministerio de Vivienda, Ciudad y Territorio</w:t>
      </w:r>
      <w:r w:rsidRPr="2D46EC48" w:rsidR="00A90D3B">
        <w:rPr>
          <w:rFonts w:ascii="Verdana" w:hAnsi="Verdana" w:eastAsia="Verdana" w:cs="Verdana"/>
          <w:sz w:val="22"/>
          <w:szCs w:val="22"/>
          <w:lang w:eastAsia="en-US"/>
        </w:rPr>
        <w:t xml:space="preserve"> a través del Grupo de Contratos</w:t>
      </w:r>
      <w:r w:rsidRPr="2D46EC48" w:rsidR="005B753D">
        <w:rPr>
          <w:rFonts w:ascii="Verdana" w:hAnsi="Verdana" w:eastAsia="Verdana" w:cs="Verdana"/>
          <w:sz w:val="22"/>
          <w:szCs w:val="22"/>
          <w:lang w:eastAsia="en-US"/>
        </w:rPr>
        <w:t xml:space="preserve"> </w:t>
      </w:r>
      <w:r w:rsidRPr="2D46EC48" w:rsidR="009D5A7F">
        <w:rPr>
          <w:rFonts w:ascii="Verdana" w:hAnsi="Verdana" w:eastAsia="Verdana" w:cs="Verdana"/>
          <w:sz w:val="22"/>
          <w:szCs w:val="22"/>
          <w:lang w:eastAsia="en-US"/>
        </w:rPr>
        <w:t xml:space="preserve">adelanta procesos contractuales </w:t>
      </w:r>
      <w:r w:rsidRPr="2D46EC48" w:rsidR="00FC206D">
        <w:rPr>
          <w:rFonts w:ascii="Verdana" w:hAnsi="Verdana" w:eastAsia="Verdana" w:cs="Verdana"/>
          <w:sz w:val="22"/>
          <w:szCs w:val="22"/>
          <w:lang w:eastAsia="en-US"/>
        </w:rPr>
        <w:t xml:space="preserve">que para la vigencia </w:t>
      </w:r>
      <w:r w:rsidRPr="2D46EC48" w:rsidR="00FC206D">
        <w:rPr>
          <w:rFonts w:ascii="Verdana" w:hAnsi="Verdana" w:eastAsia="Verdana" w:cs="Verdana"/>
          <w:sz w:val="22"/>
          <w:szCs w:val="22"/>
          <w:lang w:eastAsia="en-US"/>
        </w:rPr>
        <w:t>2024  se</w:t>
      </w:r>
      <w:r w:rsidRPr="2D46EC48" w:rsidR="00FC206D">
        <w:rPr>
          <w:rFonts w:ascii="Verdana" w:hAnsi="Verdana" w:eastAsia="Verdana" w:cs="Verdana"/>
          <w:sz w:val="22"/>
          <w:szCs w:val="22"/>
          <w:lang w:eastAsia="en-US"/>
        </w:rPr>
        <w:t xml:space="preserve"> ven </w:t>
      </w:r>
      <w:r w:rsidRPr="2D46EC48" w:rsidR="005B753D">
        <w:rPr>
          <w:rFonts w:ascii="Verdana" w:hAnsi="Verdana" w:eastAsia="Verdana" w:cs="Verdana"/>
          <w:sz w:val="22"/>
          <w:szCs w:val="22"/>
          <w:lang w:eastAsia="en-US"/>
        </w:rPr>
        <w:t>refleja</w:t>
      </w:r>
      <w:r w:rsidRPr="2D46EC48" w:rsidR="00FC206D">
        <w:rPr>
          <w:rFonts w:ascii="Verdana" w:hAnsi="Verdana" w:eastAsia="Verdana" w:cs="Verdana"/>
          <w:sz w:val="22"/>
          <w:szCs w:val="22"/>
          <w:lang w:eastAsia="en-US"/>
        </w:rPr>
        <w:t>dos</w:t>
      </w:r>
      <w:r w:rsidRPr="2D46EC48" w:rsidR="005B753D">
        <w:rPr>
          <w:rFonts w:ascii="Verdana" w:hAnsi="Verdana" w:eastAsia="Verdana" w:cs="Verdana"/>
          <w:sz w:val="22"/>
          <w:szCs w:val="22"/>
          <w:lang w:eastAsia="en-US"/>
        </w:rPr>
        <w:t xml:space="preserve"> en la suscripción de 967 contratos de prestación de servicios, 9 contratos interadministrativos, 51 convenios interadministrativos, 28 contratos producto de procesos de selección y 52 contratos en otras modalidades. Para asegurar una gestión eficiente y oportuna de </w:t>
      </w:r>
      <w:r w:rsidRPr="2D46EC48" w:rsidR="00B95489">
        <w:rPr>
          <w:rFonts w:ascii="Verdana" w:hAnsi="Verdana" w:eastAsia="Verdana" w:cs="Verdana"/>
          <w:sz w:val="22"/>
          <w:szCs w:val="22"/>
          <w:lang w:eastAsia="en-US"/>
        </w:rPr>
        <w:t xml:space="preserve">los contratos a suscribir en </w:t>
      </w:r>
      <w:r w:rsidRPr="2D46EC48" w:rsidR="000B37F4">
        <w:rPr>
          <w:rFonts w:ascii="Verdana" w:hAnsi="Verdana" w:eastAsia="Verdana" w:cs="Verdana"/>
          <w:sz w:val="22"/>
          <w:szCs w:val="22"/>
          <w:lang w:eastAsia="en-US"/>
        </w:rPr>
        <w:t>la vigencia 2025</w:t>
      </w:r>
      <w:r w:rsidRPr="2D46EC48" w:rsidR="0075091B">
        <w:rPr>
          <w:rFonts w:ascii="Verdana" w:hAnsi="Verdana" w:eastAsia="Verdana" w:cs="Verdana"/>
          <w:sz w:val="22"/>
          <w:szCs w:val="22"/>
          <w:lang w:eastAsia="en-US"/>
        </w:rPr>
        <w:t xml:space="preserve"> y conforme a lo establecido en</w:t>
      </w:r>
      <w:r w:rsidRPr="2D46EC48" w:rsidR="0075091B">
        <w:rPr>
          <w:rFonts w:ascii="Verdana" w:hAnsi="Verdana" w:eastAsia="Verdana" w:cs="Verdana"/>
          <w:sz w:val="22"/>
          <w:szCs w:val="22"/>
          <w:lang w:eastAsia="en-US"/>
        </w:rPr>
        <w:t xml:space="preserve"> el </w:t>
      </w:r>
      <w:r w:rsidRPr="2D46EC48" w:rsidR="0075091B">
        <w:rPr>
          <w:rFonts w:ascii="Verdana" w:hAnsi="Verdana" w:eastAsia="Verdana" w:cs="Verdana"/>
          <w:sz w:val="22"/>
          <w:szCs w:val="22"/>
          <w:lang w:eastAsia="en-US"/>
        </w:rPr>
        <w:t xml:space="preserve">Plan Anual de Adquisiciones se tiene previsto adelantar </w:t>
      </w:r>
      <w:r w:rsidRPr="2D46EC48" w:rsidR="595F7571">
        <w:rPr>
          <w:rFonts w:ascii="Verdana" w:hAnsi="Verdana" w:eastAsia="Verdana" w:cs="Verdana"/>
          <w:sz w:val="22"/>
          <w:szCs w:val="22"/>
          <w:lang w:eastAsia="en-US"/>
        </w:rPr>
        <w:t xml:space="preserve">275 </w:t>
      </w:r>
      <w:r w:rsidRPr="2D46EC48" w:rsidR="0075091B">
        <w:rPr>
          <w:rFonts w:ascii="Verdana" w:hAnsi="Verdana" w:eastAsia="Verdana" w:cs="Verdana"/>
          <w:sz w:val="22"/>
          <w:szCs w:val="22"/>
          <w:lang w:eastAsia="en-US"/>
        </w:rPr>
        <w:t>procesos</w:t>
      </w:r>
      <w:r w:rsidRPr="2D46EC48" w:rsidR="0075091B">
        <w:rPr>
          <w:rFonts w:ascii="Verdana" w:hAnsi="Verdana" w:eastAsia="Verdana" w:cs="Verdana"/>
          <w:sz w:val="22"/>
          <w:szCs w:val="22"/>
          <w:lang w:eastAsia="en-US"/>
        </w:rPr>
        <w:t xml:space="preserve"> contract</w:t>
      </w:r>
      <w:r w:rsidRPr="2D46EC48" w:rsidR="0075091B">
        <w:rPr>
          <w:rFonts w:ascii="Verdana" w:hAnsi="Verdana" w:eastAsia="Verdana" w:cs="Verdana"/>
          <w:sz w:val="22"/>
          <w:szCs w:val="22"/>
          <w:lang w:eastAsia="en-US"/>
        </w:rPr>
        <w:t>uales</w:t>
      </w:r>
      <w:r w:rsidRPr="2D46EC48" w:rsidR="005B753D">
        <w:rPr>
          <w:rFonts w:ascii="Verdana" w:hAnsi="Verdana" w:eastAsia="Verdana" w:cs="Verdana"/>
          <w:sz w:val="22"/>
          <w:szCs w:val="22"/>
          <w:lang w:eastAsia="en-US"/>
        </w:rPr>
        <w:t xml:space="preserve">, </w:t>
      </w:r>
      <w:r w:rsidRPr="2D46EC48" w:rsidR="00FC206D">
        <w:rPr>
          <w:rFonts w:ascii="Verdana" w:hAnsi="Verdana" w:eastAsia="Verdana" w:cs="Verdana"/>
          <w:sz w:val="22"/>
          <w:szCs w:val="22"/>
          <w:lang w:eastAsia="en-US"/>
        </w:rPr>
        <w:t xml:space="preserve">para lo cual </w:t>
      </w:r>
      <w:r w:rsidRPr="2D46EC48" w:rsidR="005B753D">
        <w:rPr>
          <w:rFonts w:ascii="Verdana" w:hAnsi="Verdana" w:eastAsia="Verdana" w:cs="Verdana"/>
          <w:sz w:val="22"/>
          <w:szCs w:val="22"/>
          <w:lang w:eastAsia="en-US"/>
        </w:rPr>
        <w:t>es imperativo contar con un equipo de trabajo robusto y especializado.</w:t>
      </w:r>
    </w:p>
    <w:p w:rsidRPr="00676A91" w:rsidR="005B753D" w:rsidP="00D05F55" w:rsidRDefault="005B753D" w14:paraId="21ADE316" w14:textId="77777777">
      <w:pPr>
        <w:widowControl w:val="0"/>
        <w:autoSpaceDE w:val="0"/>
        <w:autoSpaceDN w:val="0"/>
        <w:ind w:left="284"/>
        <w:jc w:val="both"/>
        <w:rPr>
          <w:rFonts w:ascii="Verdana" w:hAnsi="Verdana" w:eastAsia="Verdana" w:cs="Verdana"/>
          <w:sz w:val="22"/>
          <w:szCs w:val="22"/>
          <w:lang w:eastAsia="en-US"/>
        </w:rPr>
      </w:pPr>
    </w:p>
    <w:p w:rsidR="00F12893" w:rsidP="00D05F55" w:rsidRDefault="00020402" w14:paraId="4986B769" w14:textId="3430A9AE">
      <w:pPr>
        <w:widowControl w:val="0"/>
        <w:autoSpaceDE w:val="0"/>
        <w:autoSpaceDN w:val="0"/>
        <w:ind w:left="284"/>
        <w:jc w:val="both"/>
        <w:rPr>
          <w:rFonts w:ascii="Verdana" w:hAnsi="Verdana" w:eastAsia="Verdana" w:cs="Verdana"/>
          <w:sz w:val="22"/>
          <w:szCs w:val="22"/>
          <w:lang w:eastAsia="en-US"/>
        </w:rPr>
      </w:pPr>
      <w:r w:rsidRPr="00676A91">
        <w:rPr>
          <w:rFonts w:ascii="Verdana" w:hAnsi="Verdana" w:eastAsia="Verdana" w:cs="Verdana"/>
          <w:sz w:val="22"/>
          <w:szCs w:val="22"/>
          <w:lang w:eastAsia="en-US"/>
        </w:rPr>
        <w:t xml:space="preserve">En </w:t>
      </w:r>
      <w:r w:rsidRPr="00676A91" w:rsidR="00F12893">
        <w:rPr>
          <w:rFonts w:ascii="Verdana" w:hAnsi="Verdana" w:eastAsia="Verdana" w:cs="Verdana"/>
          <w:sz w:val="22"/>
          <w:szCs w:val="22"/>
          <w:lang w:eastAsia="en-US"/>
        </w:rPr>
        <w:t>la actualidad el Grupo de Contratos del Ministerio no cuenta con el personal suficiente en la planta de servidores públicos para atender los requerimientos de las distintas dependencias, por lo cual se requiere la contratación de personas con conocimiento y experiencia en asuntos afines a sus funciones</w:t>
      </w:r>
      <w:r w:rsidRPr="00676A91" w:rsidR="00650EF5">
        <w:rPr>
          <w:rFonts w:ascii="Verdana" w:hAnsi="Verdana" w:eastAsia="Verdana" w:cs="Verdana"/>
          <w:sz w:val="22"/>
          <w:szCs w:val="22"/>
          <w:lang w:eastAsia="en-US"/>
        </w:rPr>
        <w:t xml:space="preserve">, </w:t>
      </w:r>
      <w:r w:rsidRPr="00676A91" w:rsidR="00825670">
        <w:rPr>
          <w:rFonts w:ascii="Verdana" w:hAnsi="Verdana" w:eastAsia="Verdana" w:cs="Verdana"/>
          <w:sz w:val="22"/>
          <w:szCs w:val="22"/>
          <w:lang w:eastAsia="en-US"/>
        </w:rPr>
        <w:t>por las siguientes razones:</w:t>
      </w:r>
      <w:r w:rsidR="00825670">
        <w:rPr>
          <w:rFonts w:ascii="Verdana" w:hAnsi="Verdana" w:eastAsia="Verdana" w:cs="Verdana"/>
          <w:sz w:val="22"/>
          <w:szCs w:val="22"/>
          <w:lang w:eastAsia="en-US"/>
        </w:rPr>
        <w:t xml:space="preserve"> </w:t>
      </w:r>
    </w:p>
    <w:p w:rsidR="00825670" w:rsidP="00D05F55" w:rsidRDefault="00825670" w14:paraId="3B2CE77C" w14:textId="77777777">
      <w:pPr>
        <w:widowControl w:val="0"/>
        <w:autoSpaceDE w:val="0"/>
        <w:autoSpaceDN w:val="0"/>
        <w:ind w:left="284"/>
        <w:jc w:val="both"/>
        <w:rPr>
          <w:rFonts w:ascii="Verdana" w:hAnsi="Verdana" w:eastAsia="Verdana" w:cs="Verdana"/>
          <w:sz w:val="22"/>
          <w:szCs w:val="22"/>
          <w:lang w:eastAsia="en-US"/>
        </w:rPr>
      </w:pPr>
    </w:p>
    <w:p w:rsidRPr="00BB76C8" w:rsidR="00BB76C8" w:rsidP="00D05F55" w:rsidRDefault="00BB76C8" w14:paraId="4B1533B1" w14:textId="1E6A28EB">
      <w:pPr>
        <w:pStyle w:val="Prrafodelista"/>
        <w:widowControl w:val="0"/>
        <w:numPr>
          <w:ilvl w:val="0"/>
          <w:numId w:val="32"/>
        </w:numPr>
        <w:autoSpaceDE w:val="0"/>
        <w:autoSpaceDN w:val="0"/>
        <w:ind w:left="284" w:firstLine="0"/>
        <w:jc w:val="both"/>
        <w:rPr>
          <w:rFonts w:ascii="Verdana" w:hAnsi="Verdana" w:eastAsia="Verdana" w:cs="Verdana"/>
          <w:sz w:val="22"/>
          <w:szCs w:val="22"/>
          <w:lang w:eastAsia="en-US"/>
        </w:rPr>
      </w:pPr>
      <w:r w:rsidRPr="00BB76C8">
        <w:rPr>
          <w:rFonts w:ascii="Verdana" w:hAnsi="Verdana" w:eastAsia="Verdana" w:cs="Verdana"/>
          <w:sz w:val="22"/>
          <w:szCs w:val="22"/>
          <w:lang w:eastAsia="en-US"/>
        </w:rPr>
        <w:t>lo que requiere una mayor capacidad operativa para su gestión adecuada.</w:t>
      </w:r>
    </w:p>
    <w:p w:rsidRPr="00BB76C8" w:rsidR="00BB76C8" w:rsidP="00D05F55" w:rsidRDefault="00BB76C8" w14:paraId="621C52AF" w14:textId="7DF5F213">
      <w:pPr>
        <w:pStyle w:val="Prrafodelista"/>
        <w:widowControl w:val="0"/>
        <w:numPr>
          <w:ilvl w:val="0"/>
          <w:numId w:val="32"/>
        </w:numPr>
        <w:autoSpaceDE w:val="0"/>
        <w:autoSpaceDN w:val="0"/>
        <w:ind w:left="284" w:firstLine="0"/>
        <w:jc w:val="both"/>
        <w:rPr>
          <w:rFonts w:ascii="Verdana" w:hAnsi="Verdana" w:eastAsia="Verdana" w:cs="Verdana"/>
          <w:sz w:val="22"/>
          <w:szCs w:val="22"/>
          <w:lang w:eastAsia="en-US"/>
        </w:rPr>
      </w:pPr>
      <w:r w:rsidRPr="00BB76C8">
        <w:rPr>
          <w:rFonts w:ascii="Verdana" w:hAnsi="Verdana" w:eastAsia="Verdana" w:cs="Verdana"/>
          <w:sz w:val="22"/>
          <w:szCs w:val="22"/>
          <w:lang w:eastAsia="en-US"/>
        </w:rPr>
        <w:t>La diversidad de modalidades contractuales demanda personal con conocimientos específicos y experiencia en cada tipo de contrato, garantizando así el cumplimiento de los requisitos legales y administrativos.</w:t>
      </w:r>
    </w:p>
    <w:p w:rsidR="00BB76C8" w:rsidP="00D05F55" w:rsidRDefault="00BB76C8" w14:paraId="295062F3" w14:textId="30CF89BE">
      <w:pPr>
        <w:pStyle w:val="Prrafodelista"/>
        <w:widowControl w:val="0"/>
        <w:numPr>
          <w:ilvl w:val="0"/>
          <w:numId w:val="32"/>
        </w:numPr>
        <w:autoSpaceDE w:val="0"/>
        <w:autoSpaceDN w:val="0"/>
        <w:ind w:left="284" w:firstLine="0"/>
        <w:jc w:val="both"/>
        <w:rPr>
          <w:rFonts w:ascii="Verdana" w:hAnsi="Verdana" w:eastAsia="Verdana" w:cs="Verdana"/>
          <w:sz w:val="22"/>
          <w:szCs w:val="22"/>
          <w:lang w:eastAsia="en-US"/>
        </w:rPr>
      </w:pPr>
      <w:r w:rsidRPr="00BB76C8">
        <w:rPr>
          <w:rFonts w:ascii="Verdana" w:hAnsi="Verdana" w:eastAsia="Verdana" w:cs="Verdana"/>
          <w:sz w:val="22"/>
          <w:szCs w:val="22"/>
          <w:lang w:eastAsia="en-US"/>
        </w:rPr>
        <w:t xml:space="preserve">Las distintas </w:t>
      </w:r>
      <w:r w:rsidR="00F33EBE">
        <w:rPr>
          <w:rFonts w:ascii="Verdana" w:hAnsi="Verdana" w:eastAsia="Verdana" w:cs="Verdana"/>
          <w:sz w:val="22"/>
          <w:szCs w:val="22"/>
          <w:lang w:eastAsia="en-US"/>
        </w:rPr>
        <w:t xml:space="preserve">áreas </w:t>
      </w:r>
      <w:r w:rsidRPr="00BB76C8">
        <w:rPr>
          <w:rFonts w:ascii="Verdana" w:hAnsi="Verdana" w:eastAsia="Verdana" w:cs="Verdana"/>
          <w:sz w:val="22"/>
          <w:szCs w:val="22"/>
          <w:lang w:eastAsia="en-US"/>
        </w:rPr>
        <w:t>del Ministerio dependen del Grupo de Contratos para la ejecución de sus proyectos y programas. Un equipo insuficiente podría retrasar estos procesos, afectando negativamente el cumplimiento de los objetivos institucionales.</w:t>
      </w:r>
    </w:p>
    <w:p w:rsidR="00676A91" w:rsidP="00D05F55" w:rsidRDefault="00676A91" w14:paraId="15E34279" w14:textId="5A26CC58">
      <w:pPr>
        <w:pStyle w:val="Prrafodelista"/>
        <w:widowControl w:val="0"/>
        <w:numPr>
          <w:ilvl w:val="0"/>
          <w:numId w:val="32"/>
        </w:numPr>
        <w:autoSpaceDE w:val="0"/>
        <w:autoSpaceDN w:val="0"/>
        <w:ind w:left="284" w:firstLine="0"/>
        <w:jc w:val="both"/>
        <w:rPr>
          <w:rFonts w:ascii="Verdana" w:hAnsi="Verdana" w:eastAsia="Verdana" w:cs="Verdana"/>
          <w:sz w:val="22"/>
          <w:szCs w:val="22"/>
          <w:lang w:eastAsia="en-US"/>
        </w:rPr>
      </w:pPr>
      <w:r w:rsidRPr="00676A91">
        <w:rPr>
          <w:rFonts w:ascii="Verdana" w:hAnsi="Verdana" w:eastAsia="Verdana" w:cs="Verdana"/>
          <w:sz w:val="22"/>
          <w:szCs w:val="22"/>
          <w:lang w:eastAsia="en-US"/>
        </w:rPr>
        <w:t xml:space="preserve">La contratación </w:t>
      </w:r>
      <w:r>
        <w:rPr>
          <w:rFonts w:ascii="Verdana" w:hAnsi="Verdana" w:eastAsia="Verdana" w:cs="Verdana"/>
          <w:sz w:val="22"/>
          <w:szCs w:val="22"/>
          <w:lang w:eastAsia="en-US"/>
        </w:rPr>
        <w:t xml:space="preserve">de servicios </w:t>
      </w:r>
      <w:r w:rsidRPr="00676A91">
        <w:rPr>
          <w:rFonts w:ascii="Verdana" w:hAnsi="Verdana" w:eastAsia="Verdana" w:cs="Verdana"/>
          <w:sz w:val="22"/>
          <w:szCs w:val="22"/>
          <w:lang w:eastAsia="en-US"/>
        </w:rPr>
        <w:t>adicional permitirá mejorar la calidad en la gestión de los contratos, asegurando una supervisión y seguimiento más rigurosos, lo que se traduce en una mayor transparencia y eficiencia en el uso de los recursos públicos.</w:t>
      </w:r>
    </w:p>
    <w:p w:rsidRPr="00BB76C8" w:rsidR="00676A91" w:rsidP="00D05F55" w:rsidRDefault="00676A91" w14:paraId="75987EDF" w14:textId="6BFC9639">
      <w:pPr>
        <w:pStyle w:val="Prrafodelista"/>
        <w:widowControl w:val="0"/>
        <w:numPr>
          <w:ilvl w:val="0"/>
          <w:numId w:val="32"/>
        </w:numPr>
        <w:autoSpaceDE w:val="0"/>
        <w:autoSpaceDN w:val="0"/>
        <w:ind w:left="284" w:firstLine="0"/>
        <w:jc w:val="both"/>
        <w:rPr>
          <w:rFonts w:ascii="Verdana" w:hAnsi="Verdana" w:eastAsia="Verdana" w:cs="Verdana"/>
          <w:sz w:val="22"/>
          <w:szCs w:val="22"/>
          <w:lang w:eastAsia="en-US"/>
        </w:rPr>
      </w:pPr>
      <w:r w:rsidRPr="00676A91">
        <w:rPr>
          <w:rFonts w:ascii="Verdana" w:hAnsi="Verdana" w:eastAsia="Verdana" w:cs="Verdana"/>
          <w:sz w:val="22"/>
          <w:szCs w:val="22"/>
          <w:lang w:eastAsia="en-US"/>
        </w:rPr>
        <w:t>Con un equipo adecuado, se podrá garantizar el cumplimiento de los plazos establecidos para la suscripción y ejecución de los contratos, evitando sanciones y contratiempos.</w:t>
      </w:r>
    </w:p>
    <w:p w:rsidRPr="00F12893" w:rsidR="00F12893" w:rsidP="00D05F55" w:rsidRDefault="00F12893" w14:paraId="50371E65" w14:textId="77777777">
      <w:pPr>
        <w:widowControl w:val="0"/>
        <w:autoSpaceDE w:val="0"/>
        <w:autoSpaceDN w:val="0"/>
        <w:ind w:left="284"/>
        <w:jc w:val="both"/>
        <w:rPr>
          <w:rFonts w:ascii="Verdana" w:hAnsi="Verdana" w:eastAsia="Verdana" w:cs="Verdana"/>
          <w:sz w:val="22"/>
          <w:szCs w:val="22"/>
          <w:lang w:eastAsia="en-US"/>
        </w:rPr>
      </w:pPr>
    </w:p>
    <w:p w:rsidRPr="003D388E" w:rsidR="00F12893" w:rsidP="00D05F55" w:rsidRDefault="00676A91" w14:paraId="1CC83A23" w14:textId="1280ABA0">
      <w:pPr>
        <w:widowControl w:val="0"/>
        <w:autoSpaceDE w:val="0"/>
        <w:autoSpaceDN w:val="0"/>
        <w:ind w:left="284"/>
        <w:jc w:val="both"/>
        <w:rPr>
          <w:rFonts w:ascii="Verdana" w:hAnsi="Verdana" w:eastAsia="Verdana" w:cs="Verdana"/>
          <w:sz w:val="22"/>
          <w:szCs w:val="22"/>
          <w:lang w:eastAsia="en-US"/>
        </w:rPr>
      </w:pPr>
      <w:r>
        <w:rPr>
          <w:rFonts w:ascii="Verdana" w:hAnsi="Verdana" w:eastAsia="Verdana" w:cs="Verdana"/>
          <w:sz w:val="22"/>
          <w:szCs w:val="22"/>
          <w:lang w:eastAsia="en-US"/>
        </w:rPr>
        <w:t>En ese sentido e</w:t>
      </w:r>
      <w:r w:rsidRPr="00F12893" w:rsidR="00F12893">
        <w:rPr>
          <w:rFonts w:ascii="Verdana" w:hAnsi="Verdana" w:eastAsia="Verdana" w:cs="Verdana"/>
          <w:sz w:val="22"/>
          <w:szCs w:val="22"/>
          <w:lang w:eastAsia="en-US"/>
        </w:rPr>
        <w:t>l Grupo de Contratos requiere de la contratación de profesionales con conocimiento y experiencia en asuntos contractuales que apoyen al Ministerio y FONVIVIENDA en el desarrollo y gestión de las etapas precontractual, contractual y postcontractual, lo que necesariamente implica la realización y seguimiento de las diferentes actividades cuya materialización involucra la elaboración, revisión y ajustes de los documentos jurídicos.</w:t>
      </w:r>
    </w:p>
    <w:p w:rsidRPr="00E22D12" w:rsidR="00AB7F01" w:rsidP="00D05F55" w:rsidRDefault="00DD3458" w14:paraId="7706C30C" w14:textId="10927F1B">
      <w:pPr>
        <w:ind w:left="284"/>
        <w:jc w:val="both"/>
        <w:rPr>
          <w:rFonts w:ascii="Verdana" w:hAnsi="Verdana" w:cs="Arial"/>
          <w:b/>
          <w:sz w:val="22"/>
          <w:szCs w:val="22"/>
        </w:rPr>
      </w:pPr>
      <w:r w:rsidRPr="00E22D12">
        <w:rPr>
          <w:rFonts w:ascii="Verdana" w:hAnsi="Verdana" w:cs="Arial"/>
          <w:b/>
          <w:sz w:val="22"/>
          <w:szCs w:val="22"/>
        </w:rPr>
        <w:tab/>
      </w:r>
    </w:p>
    <w:p w:rsidRPr="00B85A7D" w:rsidR="00FA520C" w:rsidP="00D05F55" w:rsidRDefault="00AB7F01" w14:paraId="52E57780" w14:textId="004B28C7">
      <w:pPr>
        <w:ind w:left="284"/>
        <w:jc w:val="both"/>
        <w:rPr>
          <w:rFonts w:ascii="Verdana" w:hAnsi="Verdana" w:cs="Arial"/>
          <w:b/>
          <w:sz w:val="22"/>
          <w:szCs w:val="22"/>
        </w:rPr>
      </w:pPr>
      <w:r w:rsidRPr="00E22D12">
        <w:rPr>
          <w:rFonts w:ascii="Verdana" w:hAnsi="Verdana" w:cs="Arial"/>
          <w:b/>
          <w:sz w:val="22"/>
          <w:szCs w:val="22"/>
        </w:rPr>
        <w:t xml:space="preserve"> </w:t>
      </w:r>
    </w:p>
    <w:p w:rsidRPr="005A71FE" w:rsidR="0058473D" w:rsidP="00D05F55" w:rsidRDefault="00B6492B" w14:paraId="5704605E" w14:textId="0FC14609">
      <w:pPr>
        <w:tabs>
          <w:tab w:val="left" w:pos="426"/>
        </w:tabs>
        <w:ind w:left="284"/>
        <w:jc w:val="both"/>
        <w:rPr>
          <w:rFonts w:ascii="Verdana" w:hAnsi="Verdana" w:cs="Arial"/>
          <w:bCs/>
          <w:sz w:val="22"/>
          <w:szCs w:val="22"/>
          <w:lang w:val="es-CO"/>
        </w:rPr>
      </w:pPr>
      <w:r w:rsidRPr="005A71FE">
        <w:rPr>
          <w:rFonts w:ascii="Verdana" w:hAnsi="Verdana" w:cs="Arial"/>
          <w:bCs/>
          <w:sz w:val="22"/>
          <w:szCs w:val="22"/>
          <w:lang w:val="es-CO"/>
        </w:rPr>
        <w:t>L</w:t>
      </w:r>
      <w:r w:rsidRPr="005A71FE" w:rsidR="0058473D">
        <w:rPr>
          <w:rFonts w:ascii="Verdana" w:hAnsi="Verdana" w:cs="Arial"/>
          <w:bCs/>
          <w:sz w:val="22"/>
          <w:szCs w:val="22"/>
          <w:lang w:val="es-CO"/>
        </w:rPr>
        <w:t xml:space="preserve">a contratación </w:t>
      </w:r>
      <w:r w:rsidRPr="005A71FE">
        <w:rPr>
          <w:rFonts w:ascii="Verdana" w:hAnsi="Verdana" w:cs="Arial"/>
          <w:bCs/>
          <w:sz w:val="22"/>
          <w:szCs w:val="22"/>
          <w:lang w:val="es-CO"/>
        </w:rPr>
        <w:t xml:space="preserve">a adelantar </w:t>
      </w:r>
      <w:r w:rsidRPr="005A71FE" w:rsidR="0058473D">
        <w:rPr>
          <w:rFonts w:ascii="Verdana" w:hAnsi="Verdana" w:cs="Arial"/>
          <w:bCs/>
          <w:sz w:val="22"/>
          <w:szCs w:val="22"/>
          <w:lang w:val="es-CO"/>
        </w:rPr>
        <w:t xml:space="preserve">se encuentra </w:t>
      </w:r>
      <w:r w:rsidRPr="005A71FE" w:rsidR="00323F9C">
        <w:rPr>
          <w:rFonts w:ascii="Verdana" w:hAnsi="Verdana" w:cs="Arial"/>
          <w:bCs/>
          <w:sz w:val="22"/>
          <w:szCs w:val="22"/>
          <w:lang w:val="es-CO"/>
        </w:rPr>
        <w:t>contenida</w:t>
      </w:r>
      <w:r w:rsidRPr="005A71FE" w:rsidR="0058473D">
        <w:rPr>
          <w:rFonts w:ascii="Verdana" w:hAnsi="Verdana" w:cs="Arial"/>
          <w:bCs/>
          <w:sz w:val="22"/>
          <w:szCs w:val="22"/>
          <w:lang w:val="es-CO"/>
        </w:rPr>
        <w:t xml:space="preserve"> en el plan de acción y </w:t>
      </w:r>
      <w:r w:rsidRPr="005A71FE">
        <w:rPr>
          <w:rFonts w:ascii="Verdana" w:hAnsi="Verdana" w:cs="Arial"/>
          <w:bCs/>
          <w:sz w:val="22"/>
          <w:szCs w:val="22"/>
          <w:lang w:val="es-CO"/>
        </w:rPr>
        <w:t xml:space="preserve">en el </w:t>
      </w:r>
      <w:r w:rsidRPr="005A71FE" w:rsidR="0058473D">
        <w:rPr>
          <w:rFonts w:ascii="Verdana" w:hAnsi="Verdana" w:cs="Arial"/>
          <w:bCs/>
          <w:sz w:val="22"/>
          <w:szCs w:val="22"/>
          <w:lang w:val="es-CO"/>
        </w:rPr>
        <w:t xml:space="preserve">plan </w:t>
      </w:r>
      <w:r w:rsidRPr="005A71FE">
        <w:rPr>
          <w:rFonts w:ascii="Verdana" w:hAnsi="Verdana" w:cs="Arial"/>
          <w:bCs/>
          <w:sz w:val="22"/>
          <w:szCs w:val="22"/>
          <w:lang w:val="es-CO"/>
        </w:rPr>
        <w:t xml:space="preserve">anual de adquisiciones </w:t>
      </w:r>
      <w:r w:rsidRPr="005A71FE" w:rsidR="0058473D">
        <w:rPr>
          <w:rFonts w:ascii="Verdana" w:hAnsi="Verdana" w:cs="Arial"/>
          <w:bCs/>
          <w:sz w:val="22"/>
          <w:szCs w:val="22"/>
          <w:lang w:val="es-CO"/>
        </w:rPr>
        <w:t>para la correspondiente vigencia</w:t>
      </w:r>
      <w:r w:rsidRPr="005A71FE" w:rsidR="00711BA9">
        <w:rPr>
          <w:rFonts w:ascii="Verdana" w:hAnsi="Verdana" w:cs="Arial"/>
          <w:bCs/>
          <w:sz w:val="22"/>
          <w:szCs w:val="22"/>
          <w:lang w:val="es-CO"/>
        </w:rPr>
        <w:t>, la cual se puede ubicar con el siguiente código UNSPSC y descripción:</w:t>
      </w:r>
    </w:p>
    <w:p w:rsidRPr="00E22D12" w:rsidR="00F60B2C" w:rsidP="00D05F55" w:rsidRDefault="00F60B2C" w14:paraId="249EE23A" w14:textId="77777777">
      <w:pPr>
        <w:ind w:left="284"/>
        <w:jc w:val="both"/>
        <w:rPr>
          <w:rFonts w:ascii="Verdana" w:hAnsi="Verdana" w:cs="Arial"/>
          <w:bCs/>
          <w:i/>
          <w:iCs/>
          <w:sz w:val="22"/>
          <w:szCs w:val="22"/>
          <w:lang w:val="es-CO"/>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59"/>
        <w:gridCol w:w="7161"/>
      </w:tblGrid>
      <w:tr w:rsidRPr="00E22D12" w:rsidR="00C2725E" w:rsidTr="2D46EC48" w14:paraId="350E76E4" w14:textId="77777777">
        <w:trPr>
          <w:tblHeader/>
          <w:jc w:val="center"/>
        </w:trPr>
        <w:tc>
          <w:tcPr>
            <w:tcW w:w="1278" w:type="pct"/>
            <w:shd w:val="clear" w:color="auto" w:fill="auto"/>
            <w:tcMar/>
            <w:vAlign w:val="center"/>
          </w:tcPr>
          <w:p w:rsidRPr="00E22D12" w:rsidR="00C2725E" w:rsidP="00D05F55" w:rsidRDefault="004E2C9D" w14:paraId="7E598403" w14:textId="77777777">
            <w:pPr>
              <w:ind w:left="284"/>
              <w:jc w:val="center"/>
              <w:rPr>
                <w:rFonts w:ascii="Verdana" w:hAnsi="Verdana" w:cs="Arial"/>
                <w:b/>
                <w:sz w:val="22"/>
                <w:szCs w:val="22"/>
                <w:lang w:val="es-CO"/>
              </w:rPr>
            </w:pPr>
            <w:r w:rsidRPr="00E22D12">
              <w:rPr>
                <w:rFonts w:ascii="Verdana" w:hAnsi="Verdana" w:cs="Arial"/>
                <w:b/>
                <w:sz w:val="22"/>
                <w:szCs w:val="22"/>
                <w:lang w:val="es-CO"/>
              </w:rPr>
              <w:t>CÓDIGO UNSPSC</w:t>
            </w:r>
          </w:p>
        </w:tc>
        <w:tc>
          <w:tcPr>
            <w:tcW w:w="3722" w:type="pct"/>
            <w:shd w:val="clear" w:color="auto" w:fill="auto"/>
            <w:tcMar/>
            <w:vAlign w:val="center"/>
          </w:tcPr>
          <w:p w:rsidRPr="00E22D12" w:rsidR="00C2725E" w:rsidP="00D05F55" w:rsidRDefault="004E2C9D" w14:paraId="4B2A6917" w14:textId="77777777">
            <w:pPr>
              <w:ind w:left="284"/>
              <w:jc w:val="center"/>
              <w:rPr>
                <w:rFonts w:ascii="Verdana" w:hAnsi="Verdana" w:cs="Arial"/>
                <w:b/>
                <w:sz w:val="22"/>
                <w:szCs w:val="22"/>
                <w:lang w:val="es-CO"/>
              </w:rPr>
            </w:pPr>
            <w:r w:rsidRPr="00E22D12">
              <w:rPr>
                <w:rFonts w:ascii="Verdana" w:hAnsi="Verdana" w:cs="Arial"/>
                <w:b/>
                <w:sz w:val="22"/>
                <w:szCs w:val="22"/>
                <w:lang w:val="es-CO"/>
              </w:rPr>
              <w:t>DESCRIPCIÓN</w:t>
            </w:r>
          </w:p>
        </w:tc>
      </w:tr>
      <w:tr w:rsidRPr="00E22D12" w:rsidR="00C2725E" w:rsidTr="2D46EC48" w14:paraId="46C250FD" w14:textId="77777777">
        <w:trPr>
          <w:trHeight w:val="1274"/>
          <w:jc w:val="center"/>
        </w:trPr>
        <w:tc>
          <w:tcPr>
            <w:tcW w:w="1278" w:type="pct"/>
            <w:shd w:val="clear" w:color="auto" w:fill="auto"/>
            <w:tcMar/>
            <w:vAlign w:val="center"/>
          </w:tcPr>
          <w:p w:rsidRPr="00AB658B" w:rsidR="00C2725E" w:rsidP="2D46EC48" w:rsidRDefault="00C2725E" w14:paraId="06F3D303" w14:textId="3B1AB12F">
            <w:pPr>
              <w:pStyle w:val="Normal"/>
              <w:ind w:left="284"/>
              <w:jc w:val="both"/>
              <w:rPr>
                <w:rFonts w:ascii="Verdana" w:hAnsi="Verdana" w:eastAsia="Verdana" w:cs="Verdana"/>
                <w:noProof w:val="0"/>
                <w:sz w:val="22"/>
                <w:szCs w:val="22"/>
                <w:lang w:val="es-CO"/>
              </w:rPr>
            </w:pPr>
            <w:r w:rsidRPr="2D46EC48" w:rsidR="02F70BDB">
              <w:rPr>
                <w:rFonts w:ascii="Verdana" w:hAnsi="Verdana" w:eastAsia="Verdana" w:cs="Verdana"/>
                <w:i w:val="1"/>
                <w:iCs w:val="1"/>
                <w:noProof w:val="0"/>
                <w:sz w:val="22"/>
                <w:szCs w:val="22"/>
                <w:lang w:val="es-CO"/>
              </w:rPr>
              <w:t>94131603</w:t>
            </w:r>
          </w:p>
        </w:tc>
        <w:tc>
          <w:tcPr>
            <w:tcW w:w="3722" w:type="pct"/>
            <w:shd w:val="clear" w:color="auto" w:fill="auto"/>
            <w:tcMar/>
            <w:vAlign w:val="center"/>
          </w:tcPr>
          <w:p w:rsidRPr="00AB658B" w:rsidR="00C2725E" w:rsidP="2D46EC48" w:rsidRDefault="00C2725E" w14:paraId="52F2C6D2" w14:textId="4BE2D43F">
            <w:pPr>
              <w:pStyle w:val="Normal"/>
              <w:ind w:left="284"/>
              <w:jc w:val="both"/>
              <w:rPr>
                <w:rFonts w:ascii="Verdana" w:hAnsi="Verdana" w:eastAsia="Verdana" w:cs="Verdana"/>
                <w:noProof w:val="0"/>
                <w:sz w:val="22"/>
                <w:szCs w:val="22"/>
                <w:lang w:val="es-CO"/>
              </w:rPr>
            </w:pPr>
            <w:r w:rsidRPr="2D46EC48" w:rsidR="02F70BDB">
              <w:rPr>
                <w:rFonts w:ascii="Verdana" w:hAnsi="Verdana" w:eastAsia="Verdana" w:cs="Verdana"/>
                <w:i w:val="1"/>
                <w:iCs w:val="1"/>
                <w:noProof w:val="0"/>
                <w:sz w:val="22"/>
                <w:szCs w:val="22"/>
                <w:lang w:val="es-CO"/>
              </w:rPr>
              <w:t xml:space="preserve">C_4099_1400_8: 22.3 Prestar servicios jurídicos para el desarrollo de las actividades requeridas en el proceso de gestión de la contratación, en las etapas precontractual, contractual y </w:t>
            </w:r>
            <w:r w:rsidRPr="2D46EC48" w:rsidR="02F70BDB">
              <w:rPr>
                <w:rFonts w:ascii="Verdana" w:hAnsi="Verdana" w:eastAsia="Verdana" w:cs="Verdana"/>
                <w:i w:val="1"/>
                <w:iCs w:val="1"/>
                <w:noProof w:val="0"/>
                <w:sz w:val="22"/>
                <w:szCs w:val="22"/>
                <w:lang w:val="es-CO"/>
              </w:rPr>
              <w:t>postcontractual</w:t>
            </w:r>
            <w:r w:rsidRPr="2D46EC48" w:rsidR="02F70BDB">
              <w:rPr>
                <w:rFonts w:ascii="Verdana" w:hAnsi="Verdana" w:eastAsia="Verdana" w:cs="Verdana"/>
                <w:i w:val="1"/>
                <w:iCs w:val="1"/>
                <w:noProof w:val="0"/>
                <w:sz w:val="22"/>
                <w:szCs w:val="22"/>
                <w:lang w:val="es-CO"/>
              </w:rPr>
              <w:t xml:space="preserve"> en el </w:t>
            </w:r>
            <w:r w:rsidRPr="2D46EC48" w:rsidR="02F70BDB">
              <w:rPr>
                <w:rFonts w:ascii="Verdana" w:hAnsi="Verdana" w:eastAsia="Verdana" w:cs="Verdana"/>
                <w:i w:val="1"/>
                <w:iCs w:val="1"/>
                <w:noProof w:val="0"/>
                <w:sz w:val="22"/>
                <w:szCs w:val="22"/>
                <w:lang w:val="es-CO"/>
              </w:rPr>
              <w:t>marco del</w:t>
            </w:r>
            <w:r w:rsidRPr="2D46EC48" w:rsidR="02F70BDB">
              <w:rPr>
                <w:rFonts w:ascii="Verdana" w:hAnsi="Verdana" w:eastAsia="Verdana" w:cs="Verdana"/>
                <w:i w:val="1"/>
                <w:iCs w:val="1"/>
                <w:noProof w:val="0"/>
                <w:sz w:val="22"/>
                <w:szCs w:val="22"/>
                <w:lang w:val="es-CO"/>
              </w:rPr>
              <w:t xml:space="preserve"> proyecto de fortalecimiento de las capacidades estratégicas y de apoyo.</w:t>
            </w:r>
          </w:p>
        </w:tc>
      </w:tr>
    </w:tbl>
    <w:p w:rsidR="00320AB2" w:rsidP="00E30D46" w:rsidRDefault="00320AB2" w14:paraId="09B5365F" w14:textId="5948FF25">
      <w:pPr>
        <w:jc w:val="both"/>
        <w:rPr>
          <w:rFonts w:ascii="Verdana" w:hAnsi="Verdana" w:cs="Arial"/>
          <w:bCs/>
          <w:sz w:val="22"/>
          <w:szCs w:val="22"/>
          <w:lang w:val="es-419"/>
        </w:rPr>
      </w:pPr>
    </w:p>
    <w:p w:rsidRPr="00B81E13" w:rsidR="005353BC" w:rsidP="00B81E13" w:rsidRDefault="005353BC" w14:paraId="370993B3" w14:textId="77A05FD3">
      <w:pPr>
        <w:jc w:val="both"/>
        <w:rPr>
          <w:rFonts w:ascii="Verdana" w:hAnsi="Verdana" w:cs="Arial"/>
          <w:bCs/>
          <w:sz w:val="22"/>
          <w:szCs w:val="22"/>
          <w:lang w:val="es-419"/>
        </w:rPr>
      </w:pPr>
    </w:p>
    <w:p w:rsidRPr="00E22D12" w:rsidR="00F32D30" w:rsidP="0033382D" w:rsidRDefault="00F32D30" w14:paraId="3733552F" w14:textId="70D5838B">
      <w:pPr>
        <w:pStyle w:val="Prrafodelista"/>
        <w:numPr>
          <w:ilvl w:val="0"/>
          <w:numId w:val="6"/>
        </w:numPr>
        <w:jc w:val="both"/>
        <w:rPr>
          <w:rFonts w:ascii="Verdana" w:hAnsi="Verdana" w:cs="Arial"/>
          <w:b/>
          <w:sz w:val="22"/>
          <w:szCs w:val="22"/>
        </w:rPr>
      </w:pPr>
      <w:r w:rsidRPr="00E22D12">
        <w:rPr>
          <w:rFonts w:ascii="Verdana" w:hAnsi="Verdana" w:cs="Arial"/>
          <w:b/>
          <w:sz w:val="22"/>
          <w:szCs w:val="22"/>
        </w:rPr>
        <w:t>OBJETO A CONTRATAR</w:t>
      </w:r>
      <w:r w:rsidRPr="00E22D12" w:rsidR="00EF6BEF">
        <w:rPr>
          <w:rFonts w:ascii="Verdana" w:hAnsi="Verdana" w:cs="Arial"/>
          <w:b/>
          <w:sz w:val="22"/>
          <w:szCs w:val="22"/>
        </w:rPr>
        <w:t xml:space="preserve">: </w:t>
      </w:r>
    </w:p>
    <w:p w:rsidRPr="00E22D12" w:rsidR="00DB1274" w:rsidP="00162D14" w:rsidRDefault="00DB1274" w14:paraId="4757C1DE" w14:textId="77777777">
      <w:pPr>
        <w:jc w:val="both"/>
        <w:rPr>
          <w:rFonts w:ascii="Verdana" w:hAnsi="Verdana" w:cs="Arial"/>
          <w:b/>
          <w:sz w:val="22"/>
          <w:szCs w:val="22"/>
        </w:rPr>
      </w:pPr>
    </w:p>
    <w:p w:rsidRPr="004A3A8C" w:rsidR="00F4343F" w:rsidP="2D46EC48" w:rsidRDefault="00EC05C1" w14:paraId="1390C429" w14:textId="1361CA18">
      <w:pPr>
        <w:pStyle w:val="CM4"/>
        <w:numPr>
          <w:ilvl w:val="1"/>
          <w:numId w:val="7"/>
        </w:numPr>
        <w:spacing w:after="0"/>
        <w:jc w:val="both"/>
        <w:rPr>
          <w:rFonts w:ascii="Verdana" w:hAnsi="Verdana" w:cs="Arial"/>
          <w:i w:val="1"/>
          <w:iCs w:val="1"/>
          <w:sz w:val="22"/>
          <w:szCs w:val="22"/>
          <w:lang w:val="es-CO"/>
        </w:rPr>
      </w:pPr>
      <w:r w:rsidRPr="2D46EC48" w:rsidR="00EC05C1">
        <w:rPr>
          <w:rFonts w:ascii="Verdana" w:hAnsi="Verdana" w:cs="Arial"/>
          <w:b w:val="1"/>
          <w:bCs w:val="1"/>
          <w:sz w:val="22"/>
          <w:szCs w:val="22"/>
        </w:rPr>
        <w:t>OBJET</w:t>
      </w:r>
      <w:r w:rsidRPr="2D46EC48" w:rsidR="00EC05C1">
        <w:rPr>
          <w:rFonts w:ascii="Verdana" w:hAnsi="Verdana" w:cs="Arial"/>
          <w:b w:val="1"/>
          <w:bCs w:val="1"/>
          <w:sz w:val="22"/>
          <w:szCs w:val="22"/>
        </w:rPr>
        <w:t>O</w:t>
      </w:r>
      <w:r w:rsidRPr="2D46EC48" w:rsidR="00EF6BEF">
        <w:rPr>
          <w:rFonts w:ascii="Verdana" w:hAnsi="Verdana" w:cs="Arial"/>
          <w:b w:val="1"/>
          <w:bCs w:val="1"/>
          <w:sz w:val="22"/>
          <w:szCs w:val="22"/>
        </w:rPr>
        <w:t xml:space="preserve">: </w:t>
      </w:r>
      <w:r w:rsidRPr="2D46EC48" w:rsidR="004A3A8C">
        <w:rPr>
          <w:rFonts w:ascii="Verdana" w:hAnsi="Verdana" w:cs="Arial"/>
          <w:i w:val="1"/>
          <w:iCs w:val="1"/>
          <w:sz w:val="22"/>
          <w:szCs w:val="22"/>
          <w:lang w:val="es-CO"/>
        </w:rPr>
        <w:t xml:space="preserve">Prestar servicios jurídicos para el desarrollo de las actividades requeridas en el proceso de gestión de la contratación, en las etapas precontractual, contractual y </w:t>
      </w:r>
      <w:r w:rsidRPr="2D46EC48" w:rsidR="004A3A8C">
        <w:rPr>
          <w:rFonts w:ascii="Verdana" w:hAnsi="Verdana" w:cs="Arial"/>
          <w:i w:val="1"/>
          <w:iCs w:val="1"/>
          <w:sz w:val="22"/>
          <w:szCs w:val="22"/>
          <w:lang w:val="es-CO"/>
        </w:rPr>
        <w:t>postcontractual</w:t>
      </w:r>
      <w:r w:rsidRPr="2D46EC48" w:rsidR="004A3A8C">
        <w:rPr>
          <w:rFonts w:ascii="Verdana" w:hAnsi="Verdana" w:cs="Arial"/>
          <w:i w:val="1"/>
          <w:iCs w:val="1"/>
          <w:sz w:val="22"/>
          <w:szCs w:val="22"/>
          <w:lang w:val="es-CO"/>
        </w:rPr>
        <w:t xml:space="preserve"> en el marco del proyecto de fortalecimiento de las capacidades estratégicas y de apoyo</w:t>
      </w:r>
      <w:r w:rsidRPr="2D46EC48" w:rsidR="004A3A8C">
        <w:rPr>
          <w:rFonts w:ascii="Verdana" w:hAnsi="Verdana" w:cs="Arial"/>
          <w:i w:val="1"/>
          <w:iCs w:val="1"/>
          <w:sz w:val="22"/>
          <w:szCs w:val="22"/>
          <w:lang w:val="es-CO"/>
        </w:rPr>
        <w:t>.</w:t>
      </w:r>
    </w:p>
    <w:p w:rsidRPr="00F4343F" w:rsidR="00F4343F" w:rsidP="00F4343F" w:rsidRDefault="00F4343F" w14:paraId="6C842735" w14:textId="77777777">
      <w:pPr>
        <w:rPr>
          <w:rFonts w:ascii="Verdana" w:hAnsi="Verdana" w:cs="Arial"/>
          <w:b/>
          <w:sz w:val="22"/>
          <w:szCs w:val="22"/>
        </w:rPr>
      </w:pPr>
    </w:p>
    <w:p w:rsidRPr="00F4343F" w:rsidR="00F4343F" w:rsidP="00F4343F" w:rsidRDefault="00D33973" w14:paraId="439E6349" w14:textId="7EB084AF">
      <w:pPr>
        <w:pStyle w:val="Prrafodelista"/>
        <w:numPr>
          <w:ilvl w:val="1"/>
          <w:numId w:val="7"/>
        </w:numPr>
        <w:jc w:val="both"/>
        <w:rPr>
          <w:rFonts w:ascii="Verdana" w:hAnsi="Verdana" w:cs="Arial"/>
          <w:bCs/>
          <w:sz w:val="22"/>
          <w:szCs w:val="22"/>
        </w:rPr>
      </w:pPr>
      <w:r w:rsidRPr="00E22D12">
        <w:rPr>
          <w:rFonts w:ascii="Verdana" w:hAnsi="Verdana" w:cs="Arial"/>
          <w:b/>
          <w:sz w:val="22"/>
          <w:szCs w:val="22"/>
        </w:rPr>
        <w:t>CLASIFICADOR DE BIENES Y SERVICIOS</w:t>
      </w:r>
      <w:r w:rsidRPr="00E22D12" w:rsidR="00EF6BEF">
        <w:rPr>
          <w:rFonts w:ascii="Verdana" w:hAnsi="Verdana" w:cs="Arial"/>
          <w:b/>
          <w:sz w:val="22"/>
          <w:szCs w:val="22"/>
        </w:rPr>
        <w:t xml:space="preserve">: </w:t>
      </w:r>
    </w:p>
    <w:p w:rsidR="00F4343F" w:rsidP="00F4343F" w:rsidRDefault="00F4343F" w14:paraId="111F7839" w14:textId="77777777">
      <w:pPr>
        <w:jc w:val="both"/>
        <w:rPr>
          <w:rFonts w:ascii="Verdana" w:hAnsi="Verdana" w:cs="Arial"/>
          <w:bCs/>
          <w:sz w:val="22"/>
          <w:szCs w:val="22"/>
          <w:lang w:val="es-CO"/>
        </w:rPr>
      </w:pPr>
    </w:p>
    <w:p w:rsidRPr="00F4343F" w:rsidR="0035213D" w:rsidP="00F4343F" w:rsidRDefault="0035213D" w14:paraId="749BCF7B" w14:textId="05CFD4B3">
      <w:pPr>
        <w:jc w:val="both"/>
        <w:rPr>
          <w:rFonts w:ascii="Verdana" w:hAnsi="Verdana" w:cs="Arial"/>
          <w:bCs/>
          <w:sz w:val="22"/>
          <w:szCs w:val="22"/>
        </w:rPr>
      </w:pPr>
      <w:r w:rsidRPr="00F4343F">
        <w:rPr>
          <w:rFonts w:ascii="Verdana" w:hAnsi="Verdana" w:cs="Arial"/>
          <w:bCs/>
          <w:sz w:val="22"/>
          <w:szCs w:val="22"/>
        </w:rPr>
        <w:t>El objeto contractual se clasifica en el siguiente código del Clasificador de Bienes y Servicios:</w:t>
      </w:r>
    </w:p>
    <w:p w:rsidRPr="00E22D12" w:rsidR="005C68E1" w:rsidP="00162D14" w:rsidRDefault="005C68E1" w14:paraId="1873850B" w14:textId="77777777">
      <w:pPr>
        <w:pStyle w:val="Default"/>
        <w:jc w:val="both"/>
        <w:rPr>
          <w:rFonts w:ascii="Verdana" w:hAnsi="Verdana" w:cs="Arial"/>
          <w:bCs/>
          <w:color w:val="auto"/>
          <w:sz w:val="22"/>
          <w:szCs w:val="22"/>
        </w:rPr>
      </w:pPr>
    </w:p>
    <w:tbl>
      <w:tblPr>
        <w:tblStyle w:val="TableNormal"/>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858"/>
        <w:gridCol w:w="1836"/>
        <w:gridCol w:w="1832"/>
        <w:gridCol w:w="1863"/>
        <w:gridCol w:w="1853"/>
      </w:tblGrid>
      <w:tr w:rsidR="00B6558C" w:rsidTr="00B6558C" w14:paraId="7857323A" w14:textId="77777777">
        <w:trPr>
          <w:trHeight w:val="535"/>
        </w:trPr>
        <w:tc>
          <w:tcPr>
            <w:tcW w:w="1858" w:type="dxa"/>
            <w:tcBorders>
              <w:top w:val="single" w:color="000000" w:sz="4" w:space="0"/>
              <w:left w:val="single" w:color="000000" w:sz="4" w:space="0"/>
              <w:bottom w:val="single" w:color="000000" w:sz="4" w:space="0"/>
              <w:right w:val="single" w:color="000000" w:sz="4" w:space="0"/>
            </w:tcBorders>
            <w:shd w:val="clear" w:color="auto" w:fill="E6E6E6"/>
            <w:hideMark/>
          </w:tcPr>
          <w:p w:rsidR="00B6558C" w:rsidRDefault="00B6558C" w14:paraId="232DFE47" w14:textId="77777777">
            <w:pPr>
              <w:pStyle w:val="TableParagraph"/>
              <w:spacing w:line="266" w:lineRule="exact"/>
              <w:ind w:left="429" w:right="142" w:hanging="274"/>
              <w:rPr>
                <w:b/>
              </w:rPr>
            </w:pPr>
            <w:r>
              <w:rPr>
                <w:b/>
                <w:spacing w:val="-1"/>
              </w:rPr>
              <w:t>Clasificación</w:t>
            </w:r>
            <w:r>
              <w:rPr>
                <w:b/>
                <w:spacing w:val="-73"/>
              </w:rPr>
              <w:t xml:space="preserve"> </w:t>
            </w:r>
            <w:r>
              <w:rPr>
                <w:b/>
              </w:rPr>
              <w:t>UNSPSC</w:t>
            </w:r>
          </w:p>
        </w:tc>
        <w:tc>
          <w:tcPr>
            <w:tcW w:w="1836" w:type="dxa"/>
            <w:tcBorders>
              <w:top w:val="single" w:color="000000" w:sz="4" w:space="0"/>
              <w:left w:val="single" w:color="000000" w:sz="4" w:space="0"/>
              <w:bottom w:val="single" w:color="000000" w:sz="4" w:space="0"/>
              <w:right w:val="single" w:color="000000" w:sz="4" w:space="0"/>
            </w:tcBorders>
            <w:shd w:val="clear" w:color="auto" w:fill="E6E6E6"/>
            <w:hideMark/>
          </w:tcPr>
          <w:p w:rsidR="00B6558C" w:rsidRDefault="00B6558C" w14:paraId="3680A297" w14:textId="77777777">
            <w:pPr>
              <w:pStyle w:val="TableParagraph"/>
              <w:spacing w:before="134"/>
              <w:ind w:left="297"/>
              <w:rPr>
                <w:b/>
              </w:rPr>
            </w:pPr>
            <w:r>
              <w:rPr>
                <w:b/>
              </w:rPr>
              <w:t>Segmento</w:t>
            </w:r>
          </w:p>
        </w:tc>
        <w:tc>
          <w:tcPr>
            <w:tcW w:w="1832" w:type="dxa"/>
            <w:tcBorders>
              <w:top w:val="single" w:color="000000" w:sz="4" w:space="0"/>
              <w:left w:val="single" w:color="000000" w:sz="4" w:space="0"/>
              <w:bottom w:val="single" w:color="000000" w:sz="4" w:space="0"/>
              <w:right w:val="single" w:color="000000" w:sz="4" w:space="0"/>
            </w:tcBorders>
            <w:shd w:val="clear" w:color="auto" w:fill="E6E6E6"/>
            <w:hideMark/>
          </w:tcPr>
          <w:p w:rsidR="00B6558C" w:rsidRDefault="00B6558C" w14:paraId="7FEA488D" w14:textId="77777777">
            <w:pPr>
              <w:pStyle w:val="TableParagraph"/>
              <w:spacing w:before="134"/>
              <w:ind w:left="470"/>
              <w:rPr>
                <w:b/>
              </w:rPr>
            </w:pPr>
            <w:r>
              <w:rPr>
                <w:b/>
              </w:rPr>
              <w:t>Familia</w:t>
            </w:r>
          </w:p>
        </w:tc>
        <w:tc>
          <w:tcPr>
            <w:tcW w:w="1863" w:type="dxa"/>
            <w:tcBorders>
              <w:top w:val="single" w:color="000000" w:sz="4" w:space="0"/>
              <w:left w:val="single" w:color="000000" w:sz="4" w:space="0"/>
              <w:bottom w:val="single" w:color="000000" w:sz="4" w:space="0"/>
              <w:right w:val="single" w:color="000000" w:sz="4" w:space="0"/>
            </w:tcBorders>
            <w:shd w:val="clear" w:color="auto" w:fill="E6E6E6"/>
            <w:hideMark/>
          </w:tcPr>
          <w:p w:rsidR="00B6558C" w:rsidRDefault="00B6558C" w14:paraId="59EE5749" w14:textId="77777777">
            <w:pPr>
              <w:pStyle w:val="TableParagraph"/>
              <w:spacing w:before="134"/>
              <w:ind w:left="599"/>
              <w:rPr>
                <w:b/>
              </w:rPr>
            </w:pPr>
            <w:r>
              <w:rPr>
                <w:b/>
              </w:rPr>
              <w:t>Clase</w:t>
            </w:r>
          </w:p>
        </w:tc>
        <w:tc>
          <w:tcPr>
            <w:tcW w:w="1853" w:type="dxa"/>
            <w:tcBorders>
              <w:top w:val="single" w:color="000000" w:sz="4" w:space="0"/>
              <w:left w:val="single" w:color="000000" w:sz="4" w:space="0"/>
              <w:bottom w:val="single" w:color="000000" w:sz="4" w:space="0"/>
              <w:right w:val="single" w:color="000000" w:sz="4" w:space="0"/>
            </w:tcBorders>
            <w:shd w:val="clear" w:color="auto" w:fill="E6E6E6"/>
            <w:hideMark/>
          </w:tcPr>
          <w:p w:rsidR="00B6558C" w:rsidRDefault="00B6558C" w14:paraId="27977459" w14:textId="77777777">
            <w:pPr>
              <w:pStyle w:val="TableParagraph"/>
              <w:spacing w:before="134"/>
              <w:ind w:left="369"/>
              <w:rPr>
                <w:b/>
              </w:rPr>
            </w:pPr>
            <w:r>
              <w:rPr>
                <w:b/>
              </w:rPr>
              <w:t>Producto</w:t>
            </w:r>
          </w:p>
        </w:tc>
      </w:tr>
      <w:tr w:rsidR="00B6558C" w:rsidTr="00B6558C" w14:paraId="186294FF" w14:textId="77777777">
        <w:trPr>
          <w:trHeight w:val="1871"/>
        </w:trPr>
        <w:tc>
          <w:tcPr>
            <w:tcW w:w="1858" w:type="dxa"/>
            <w:tcBorders>
              <w:top w:val="single" w:color="000000" w:sz="4" w:space="0"/>
              <w:left w:val="single" w:color="000000" w:sz="4" w:space="0"/>
              <w:bottom w:val="single" w:color="000000" w:sz="4" w:space="0"/>
              <w:right w:val="single" w:color="000000" w:sz="4" w:space="0"/>
            </w:tcBorders>
            <w:shd w:val="clear" w:color="auto" w:fill="F6F6F6"/>
          </w:tcPr>
          <w:p w:rsidR="00B6558C" w:rsidRDefault="00B6558C" w14:paraId="442EC83E" w14:textId="77777777">
            <w:pPr>
              <w:pStyle w:val="TableParagraph"/>
              <w:rPr>
                <w:sz w:val="26"/>
              </w:rPr>
            </w:pPr>
          </w:p>
          <w:p w:rsidR="00B6558C" w:rsidRDefault="00B6558C" w14:paraId="51C4BF06" w14:textId="77777777">
            <w:pPr>
              <w:pStyle w:val="TableParagraph"/>
              <w:rPr>
                <w:sz w:val="26"/>
              </w:rPr>
            </w:pPr>
          </w:p>
          <w:p w:rsidR="00B6558C" w:rsidRDefault="00B6558C" w14:paraId="03E1347B" w14:textId="77777777">
            <w:pPr>
              <w:pStyle w:val="TableParagraph"/>
              <w:spacing w:before="169"/>
              <w:ind w:left="479"/>
            </w:pPr>
            <w:r>
              <w:t>80161500</w:t>
            </w:r>
          </w:p>
        </w:tc>
        <w:tc>
          <w:tcPr>
            <w:tcW w:w="1836" w:type="dxa"/>
            <w:tcBorders>
              <w:top w:val="single" w:color="000000" w:sz="4" w:space="0"/>
              <w:left w:val="single" w:color="000000" w:sz="4" w:space="0"/>
              <w:bottom w:val="single" w:color="000000" w:sz="4" w:space="0"/>
              <w:right w:val="single" w:color="000000" w:sz="4" w:space="0"/>
            </w:tcBorders>
            <w:shd w:val="clear" w:color="auto" w:fill="F6F6F6"/>
            <w:hideMark/>
          </w:tcPr>
          <w:p w:rsidR="00B6558C" w:rsidRDefault="00B6558C" w14:paraId="71A70A5A" w14:textId="77777777">
            <w:pPr>
              <w:pStyle w:val="TableParagraph"/>
              <w:ind w:left="441" w:right="125" w:hanging="80"/>
            </w:pPr>
            <w:r>
              <w:t>Servicios</w:t>
            </w:r>
            <w:r>
              <w:rPr>
                <w:spacing w:val="-15"/>
              </w:rPr>
              <w:t xml:space="preserve"> </w:t>
            </w:r>
            <w:r>
              <w:t>de</w:t>
            </w:r>
            <w:r>
              <w:rPr>
                <w:spacing w:val="-75"/>
              </w:rPr>
              <w:t xml:space="preserve"> </w:t>
            </w:r>
            <w:r>
              <w:t>gestión,</w:t>
            </w:r>
            <w:r>
              <w:rPr>
                <w:spacing w:val="1"/>
              </w:rPr>
              <w:t xml:space="preserve"> </w:t>
            </w:r>
            <w:r>
              <w:t>servicios</w:t>
            </w:r>
          </w:p>
          <w:p w:rsidR="00B6558C" w:rsidRDefault="00B6558C" w14:paraId="30451D53" w14:textId="77777777">
            <w:pPr>
              <w:pStyle w:val="TableParagraph"/>
              <w:ind w:left="160" w:right="145" w:hanging="2"/>
              <w:jc w:val="center"/>
            </w:pPr>
            <w:r>
              <w:t>profesionales</w:t>
            </w:r>
            <w:r>
              <w:rPr>
                <w:spacing w:val="-75"/>
              </w:rPr>
              <w:t xml:space="preserve"> </w:t>
            </w:r>
            <w:r>
              <w:t>de</w:t>
            </w:r>
            <w:r>
              <w:rPr>
                <w:spacing w:val="-7"/>
              </w:rPr>
              <w:t xml:space="preserve"> </w:t>
            </w:r>
            <w:r>
              <w:t>Empresa</w:t>
            </w:r>
            <w:r>
              <w:rPr>
                <w:spacing w:val="-7"/>
              </w:rPr>
              <w:t xml:space="preserve"> </w:t>
            </w:r>
            <w:r>
              <w:t>y</w:t>
            </w:r>
          </w:p>
          <w:p w:rsidR="00B6558C" w:rsidRDefault="00B6558C" w14:paraId="6682D217" w14:textId="77777777">
            <w:pPr>
              <w:pStyle w:val="TableParagraph"/>
              <w:spacing w:line="266" w:lineRule="exact"/>
              <w:ind w:left="71" w:right="56" w:hanging="7"/>
              <w:jc w:val="center"/>
            </w:pPr>
            <w:r>
              <w:t>servicios</w:t>
            </w:r>
            <w:r>
              <w:rPr>
                <w:spacing w:val="1"/>
              </w:rPr>
              <w:t xml:space="preserve"> </w:t>
            </w:r>
            <w:r>
              <w:t>administrativos</w:t>
            </w:r>
          </w:p>
        </w:tc>
        <w:tc>
          <w:tcPr>
            <w:tcW w:w="1832" w:type="dxa"/>
            <w:tcBorders>
              <w:top w:val="single" w:color="000000" w:sz="4" w:space="0"/>
              <w:left w:val="single" w:color="000000" w:sz="4" w:space="0"/>
              <w:bottom w:val="single" w:color="000000" w:sz="4" w:space="0"/>
              <w:right w:val="single" w:color="000000" w:sz="4" w:space="0"/>
            </w:tcBorders>
            <w:shd w:val="clear" w:color="auto" w:fill="F6F6F6"/>
          </w:tcPr>
          <w:p w:rsidR="00B6558C" w:rsidRDefault="00B6558C" w14:paraId="43C2AD7F" w14:textId="77777777">
            <w:pPr>
              <w:pStyle w:val="TableParagraph"/>
              <w:rPr>
                <w:sz w:val="26"/>
              </w:rPr>
            </w:pPr>
          </w:p>
          <w:p w:rsidR="00B6558C" w:rsidRDefault="00B6558C" w14:paraId="1E86C59E" w14:textId="77777777">
            <w:pPr>
              <w:pStyle w:val="TableParagraph"/>
              <w:spacing w:before="10"/>
              <w:rPr>
                <w:sz w:val="28"/>
              </w:rPr>
            </w:pPr>
          </w:p>
          <w:p w:rsidR="00B6558C" w:rsidRDefault="00B6558C" w14:paraId="33580821" w14:textId="77777777">
            <w:pPr>
              <w:pStyle w:val="TableParagraph"/>
              <w:ind w:left="504" w:right="289" w:firstLine="28"/>
            </w:pPr>
            <w:r>
              <w:rPr>
                <w:spacing w:val="-1"/>
              </w:rPr>
              <w:t>Servicios</w:t>
            </w:r>
            <w:r>
              <w:rPr>
                <w:spacing w:val="-75"/>
              </w:rPr>
              <w:t xml:space="preserve"> </w:t>
            </w:r>
            <w:r>
              <w:t>Legales</w:t>
            </w:r>
          </w:p>
        </w:tc>
        <w:tc>
          <w:tcPr>
            <w:tcW w:w="1863" w:type="dxa"/>
            <w:tcBorders>
              <w:top w:val="single" w:color="000000" w:sz="4" w:space="0"/>
              <w:left w:val="single" w:color="000000" w:sz="4" w:space="0"/>
              <w:bottom w:val="single" w:color="000000" w:sz="4" w:space="0"/>
              <w:right w:val="single" w:color="000000" w:sz="4" w:space="0"/>
            </w:tcBorders>
            <w:shd w:val="clear" w:color="auto" w:fill="F6F6F6"/>
          </w:tcPr>
          <w:p w:rsidR="00B6558C" w:rsidRDefault="00B6558C" w14:paraId="533CA9A3" w14:textId="77777777">
            <w:pPr>
              <w:pStyle w:val="TableParagraph"/>
              <w:rPr>
                <w:sz w:val="26"/>
              </w:rPr>
            </w:pPr>
          </w:p>
          <w:p w:rsidR="00B6558C" w:rsidRDefault="00B6558C" w14:paraId="5944AF46" w14:textId="77777777">
            <w:pPr>
              <w:pStyle w:val="TableParagraph"/>
              <w:spacing w:before="218"/>
              <w:ind w:left="69" w:right="43" w:firstLine="302"/>
            </w:pPr>
            <w:r>
              <w:t>Servicios de</w:t>
            </w:r>
            <w:r>
              <w:rPr>
                <w:spacing w:val="1"/>
              </w:rPr>
              <w:t xml:space="preserve"> </w:t>
            </w:r>
            <w:r>
              <w:t>responsabilidad</w:t>
            </w:r>
          </w:p>
          <w:p w:rsidR="00B6558C" w:rsidRDefault="00B6558C" w14:paraId="3B050133" w14:textId="77777777">
            <w:pPr>
              <w:pStyle w:val="TableParagraph"/>
              <w:spacing w:before="1"/>
              <w:ind w:left="717"/>
            </w:pPr>
            <w:r>
              <w:t>civil</w:t>
            </w:r>
          </w:p>
        </w:tc>
        <w:tc>
          <w:tcPr>
            <w:tcW w:w="1853" w:type="dxa"/>
            <w:tcBorders>
              <w:top w:val="single" w:color="000000" w:sz="4" w:space="0"/>
              <w:left w:val="single" w:color="000000" w:sz="4" w:space="0"/>
              <w:bottom w:val="single" w:color="000000" w:sz="4" w:space="0"/>
              <w:right w:val="single" w:color="000000" w:sz="4" w:space="0"/>
            </w:tcBorders>
            <w:shd w:val="clear" w:color="auto" w:fill="F6F6F6"/>
          </w:tcPr>
          <w:p w:rsidR="00B6558C" w:rsidRDefault="00B6558C" w14:paraId="4A0BC32A" w14:textId="77777777">
            <w:pPr>
              <w:pStyle w:val="TableParagraph"/>
              <w:rPr>
                <w:sz w:val="26"/>
              </w:rPr>
            </w:pPr>
          </w:p>
          <w:p w:rsidR="00B6558C" w:rsidRDefault="00B6558C" w14:paraId="404B0098" w14:textId="77777777">
            <w:pPr>
              <w:pStyle w:val="TableParagraph"/>
              <w:spacing w:before="218"/>
              <w:ind w:left="196" w:right="192"/>
              <w:jc w:val="center"/>
            </w:pPr>
            <w:r>
              <w:t>Servicios</w:t>
            </w:r>
            <w:r>
              <w:rPr>
                <w:spacing w:val="1"/>
              </w:rPr>
              <w:t xml:space="preserve"> </w:t>
            </w:r>
            <w:r>
              <w:t>legales</w:t>
            </w:r>
            <w:r>
              <w:rPr>
                <w:spacing w:val="-16"/>
              </w:rPr>
              <w:t xml:space="preserve"> </w:t>
            </w:r>
            <w:r>
              <w:t>sobre</w:t>
            </w:r>
            <w:r>
              <w:rPr>
                <w:spacing w:val="-74"/>
              </w:rPr>
              <w:t xml:space="preserve"> </w:t>
            </w:r>
            <w:r>
              <w:t>contratos</w:t>
            </w:r>
          </w:p>
        </w:tc>
      </w:tr>
    </w:tbl>
    <w:p w:rsidRPr="00E22D12" w:rsidR="004E2C9D" w:rsidP="00162D14" w:rsidRDefault="004E2C9D" w14:paraId="099372C8" w14:textId="77777777">
      <w:pPr>
        <w:pStyle w:val="Textoindependiente3"/>
        <w:tabs>
          <w:tab w:val="left" w:pos="142"/>
          <w:tab w:val="left" w:pos="284"/>
          <w:tab w:val="left" w:pos="426"/>
        </w:tabs>
        <w:rPr>
          <w:rFonts w:ascii="Verdana" w:hAnsi="Verdana" w:cs="Arial"/>
          <w:sz w:val="22"/>
          <w:szCs w:val="22"/>
        </w:rPr>
      </w:pPr>
    </w:p>
    <w:p w:rsidRPr="00E22D12" w:rsidR="00F60B2C" w:rsidP="00162D14" w:rsidRDefault="00F60B2C" w14:paraId="3CBE2B63" w14:textId="77777777">
      <w:pPr>
        <w:pStyle w:val="Default"/>
        <w:jc w:val="both"/>
        <w:rPr>
          <w:rFonts w:ascii="Verdana" w:hAnsi="Verdana" w:cs="Arial"/>
          <w:b/>
          <w:bCs/>
          <w:color w:val="auto"/>
          <w:sz w:val="22"/>
          <w:szCs w:val="22"/>
        </w:rPr>
      </w:pPr>
    </w:p>
    <w:p w:rsidRPr="00E22D12" w:rsidR="00746EF5" w:rsidP="7416AAA8" w:rsidRDefault="00F32D30" w14:paraId="58E8A05E" w14:textId="72CABABC">
      <w:pPr>
        <w:pStyle w:val="Default"/>
        <w:numPr>
          <w:ilvl w:val="1"/>
          <w:numId w:val="7"/>
        </w:numPr>
        <w:jc w:val="both"/>
        <w:rPr>
          <w:rFonts w:ascii="Verdana" w:hAnsi="Verdana" w:cs="Arial"/>
          <w:color w:val="auto"/>
          <w:sz w:val="22"/>
          <w:szCs w:val="22"/>
        </w:rPr>
      </w:pPr>
      <w:r w:rsidRPr="7416AAA8">
        <w:rPr>
          <w:rFonts w:ascii="Verdana" w:hAnsi="Verdana" w:cs="Arial"/>
          <w:b/>
          <w:bCs/>
          <w:color w:val="auto"/>
          <w:sz w:val="22"/>
          <w:szCs w:val="22"/>
        </w:rPr>
        <w:t>IDENTIFICACIÓN DEL CONTRATO A CELEBRAR</w:t>
      </w:r>
      <w:r w:rsidRPr="7416AAA8" w:rsidR="00EF6BEF">
        <w:rPr>
          <w:rFonts w:ascii="Verdana" w:hAnsi="Verdana" w:cs="Arial"/>
          <w:b/>
          <w:bCs/>
          <w:color w:val="auto"/>
          <w:sz w:val="22"/>
          <w:szCs w:val="22"/>
        </w:rPr>
        <w:t xml:space="preserve">: </w:t>
      </w:r>
      <w:r w:rsidRPr="7416AAA8" w:rsidR="00746EF5">
        <w:rPr>
          <w:rFonts w:ascii="Verdana" w:hAnsi="Verdana" w:cs="Arial"/>
          <w:color w:val="auto"/>
          <w:sz w:val="22"/>
          <w:szCs w:val="22"/>
        </w:rPr>
        <w:t xml:space="preserve">El contrato que se pretende celebrar es </w:t>
      </w:r>
      <w:r w:rsidRPr="7416AAA8" w:rsidR="00954932">
        <w:rPr>
          <w:rFonts w:ascii="Verdana" w:hAnsi="Verdana" w:cs="Arial"/>
          <w:color w:val="auto"/>
          <w:sz w:val="22"/>
          <w:szCs w:val="22"/>
        </w:rPr>
        <w:t>un</w:t>
      </w:r>
      <w:r w:rsidRPr="7416AAA8" w:rsidR="00746EF5">
        <w:rPr>
          <w:rFonts w:ascii="Verdana" w:hAnsi="Verdana" w:cs="Arial"/>
          <w:color w:val="auto"/>
          <w:sz w:val="22"/>
          <w:szCs w:val="22"/>
        </w:rPr>
        <w:t xml:space="preserve"> Contrato </w:t>
      </w:r>
      <w:r w:rsidRPr="00AB658B" w:rsidR="00746EF5">
        <w:rPr>
          <w:rFonts w:ascii="Verdana" w:hAnsi="Verdana" w:cs="Arial"/>
          <w:color w:val="auto"/>
          <w:sz w:val="22"/>
          <w:szCs w:val="22"/>
        </w:rPr>
        <w:t>de Prestación de Servicios Profesionales</w:t>
      </w:r>
      <w:r w:rsidRPr="7416AAA8" w:rsidR="00746EF5">
        <w:rPr>
          <w:rFonts w:ascii="Verdana" w:hAnsi="Verdana" w:cs="Arial"/>
          <w:color w:val="auto"/>
          <w:sz w:val="22"/>
          <w:szCs w:val="22"/>
        </w:rPr>
        <w:t xml:space="preserve">, el cual se define en el artículo 2.2.1.2.1.4.9 del Decreto 1082 de 2015, así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rsidRPr="00E22D12" w:rsidR="00746EF5" w:rsidP="00746EF5" w:rsidRDefault="00746EF5" w14:paraId="6F5D0A11" w14:textId="77777777">
      <w:pPr>
        <w:pStyle w:val="Default"/>
        <w:ind w:left="360"/>
        <w:jc w:val="both"/>
        <w:rPr>
          <w:rFonts w:ascii="Verdana" w:hAnsi="Verdana" w:cs="Arial"/>
          <w:bCs/>
          <w:color w:val="auto"/>
          <w:sz w:val="22"/>
          <w:szCs w:val="22"/>
        </w:rPr>
      </w:pPr>
    </w:p>
    <w:p w:rsidRPr="00E22D12" w:rsidR="00746EF5" w:rsidP="00746EF5" w:rsidRDefault="00746EF5" w14:paraId="5F5818CC" w14:textId="77777777">
      <w:pPr>
        <w:pStyle w:val="Default"/>
        <w:ind w:left="360"/>
        <w:jc w:val="both"/>
        <w:rPr>
          <w:rFonts w:ascii="Verdana" w:hAnsi="Verdana" w:cs="Arial"/>
          <w:bCs/>
          <w:color w:val="auto"/>
          <w:sz w:val="22"/>
          <w:szCs w:val="22"/>
        </w:rPr>
      </w:pPr>
      <w:r w:rsidRPr="00E22D12">
        <w:rPr>
          <w:rFonts w:ascii="Verdana" w:hAnsi="Verdana" w:cs="Arial"/>
          <w:bCs/>
          <w:color w:val="auto"/>
          <w:sz w:val="22"/>
          <w:szCs w:val="22"/>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rsidRPr="00E22D12" w:rsidR="00746EF5" w:rsidP="00746EF5" w:rsidRDefault="00746EF5" w14:paraId="51BC363B" w14:textId="77777777">
      <w:pPr>
        <w:pStyle w:val="Default"/>
        <w:ind w:left="360"/>
        <w:jc w:val="both"/>
        <w:rPr>
          <w:rFonts w:ascii="Verdana" w:hAnsi="Verdana" w:cs="Arial"/>
          <w:bCs/>
          <w:color w:val="auto"/>
          <w:sz w:val="22"/>
          <w:szCs w:val="22"/>
        </w:rPr>
      </w:pPr>
    </w:p>
    <w:p w:rsidRPr="00E22D12" w:rsidR="005C68E1" w:rsidP="00746EF5" w:rsidRDefault="00746EF5" w14:paraId="17059EEB" w14:textId="256E20AA">
      <w:pPr>
        <w:pStyle w:val="Default"/>
        <w:ind w:left="360"/>
        <w:jc w:val="both"/>
        <w:rPr>
          <w:rFonts w:ascii="Verdana" w:hAnsi="Verdana" w:cs="Arial"/>
          <w:bCs/>
          <w:color w:val="auto"/>
          <w:sz w:val="22"/>
          <w:szCs w:val="22"/>
        </w:rPr>
      </w:pPr>
      <w:r w:rsidRPr="00E22D12">
        <w:rPr>
          <w:rFonts w:ascii="Verdana" w:hAnsi="Verdana" w:cs="Arial"/>
          <w:bCs/>
          <w:color w:val="auto"/>
          <w:sz w:val="22"/>
          <w:szCs w:val="22"/>
        </w:rPr>
        <w:t>La Entidad Estatal, para la contratación de trabajos artísticos que solamente puedan encomendarse a determinadas personas naturales, debe justificar esta situación en los estudios y documentos previos. …”.</w:t>
      </w:r>
    </w:p>
    <w:p w:rsidRPr="00E22D12" w:rsidR="00746EF5" w:rsidP="00746EF5" w:rsidRDefault="00746EF5" w14:paraId="0CE7EE95" w14:textId="77777777">
      <w:pPr>
        <w:pStyle w:val="Default"/>
        <w:ind w:left="360"/>
        <w:jc w:val="both"/>
        <w:rPr>
          <w:rFonts w:ascii="Verdana" w:hAnsi="Verdana" w:cs="Arial"/>
          <w:b/>
          <w:color w:val="auto"/>
          <w:sz w:val="22"/>
          <w:szCs w:val="22"/>
        </w:rPr>
      </w:pPr>
    </w:p>
    <w:p w:rsidRPr="00E22D12" w:rsidR="00F32D30" w:rsidP="7416AAA8" w:rsidRDefault="00EC05C1" w14:paraId="202F0911" w14:textId="75AC7448">
      <w:pPr>
        <w:pStyle w:val="Default"/>
        <w:numPr>
          <w:ilvl w:val="1"/>
          <w:numId w:val="7"/>
        </w:numPr>
        <w:spacing w:line="259" w:lineRule="auto"/>
        <w:jc w:val="both"/>
        <w:rPr>
          <w:rFonts w:ascii="Verdana" w:hAnsi="Verdana" w:cs="Arial"/>
          <w:color w:val="auto"/>
          <w:sz w:val="22"/>
          <w:szCs w:val="22"/>
        </w:rPr>
      </w:pPr>
      <w:r w:rsidRPr="7416AAA8">
        <w:rPr>
          <w:rFonts w:ascii="Verdana" w:hAnsi="Verdana" w:cs="Arial"/>
          <w:b/>
          <w:bCs/>
          <w:color w:val="auto"/>
          <w:sz w:val="22"/>
          <w:szCs w:val="22"/>
        </w:rPr>
        <w:t>PLAZO DE EJECUCIÓN</w:t>
      </w:r>
      <w:r w:rsidRPr="7416AAA8" w:rsidR="00EF6BEF">
        <w:rPr>
          <w:rFonts w:ascii="Verdana" w:hAnsi="Verdana" w:cs="Arial"/>
          <w:b/>
          <w:bCs/>
          <w:color w:val="auto"/>
          <w:sz w:val="22"/>
          <w:szCs w:val="22"/>
        </w:rPr>
        <w:t xml:space="preserve">: </w:t>
      </w:r>
      <w:r w:rsidRPr="7416AAA8" w:rsidR="00F32D30">
        <w:rPr>
          <w:rFonts w:ascii="Verdana" w:hAnsi="Verdana" w:cs="Arial"/>
          <w:color w:val="auto"/>
          <w:sz w:val="22"/>
          <w:szCs w:val="22"/>
        </w:rPr>
        <w:t>El plazo de ejecución del contrato ser</w:t>
      </w:r>
      <w:r w:rsidRPr="7416AAA8" w:rsidR="00A30415">
        <w:rPr>
          <w:rFonts w:ascii="Verdana" w:hAnsi="Verdana" w:cs="Arial"/>
          <w:color w:val="auto"/>
          <w:sz w:val="22"/>
          <w:szCs w:val="22"/>
        </w:rPr>
        <w:t xml:space="preserve">á </w:t>
      </w:r>
      <w:r w:rsidRPr="7416AAA8" w:rsidR="37A0A626">
        <w:rPr>
          <w:rFonts w:ascii="Verdana" w:hAnsi="Verdana" w:cs="Arial"/>
          <w:color w:val="auto"/>
          <w:sz w:val="22"/>
          <w:szCs w:val="22"/>
        </w:rPr>
        <w:t xml:space="preserve">hasta el </w:t>
      </w:r>
      <w:r w:rsidR="00525F2D">
        <w:rPr>
          <w:rFonts w:ascii="Verdana" w:hAnsi="Verdana" w:cs="Arial"/>
          <w:color w:val="auto"/>
          <w:sz w:val="22"/>
          <w:szCs w:val="22"/>
        </w:rPr>
        <w:t>31</w:t>
      </w:r>
      <w:r w:rsidRPr="7416AAA8" w:rsidR="37A0A626">
        <w:rPr>
          <w:rFonts w:ascii="Verdana" w:hAnsi="Verdana" w:cs="Arial"/>
          <w:color w:val="auto"/>
          <w:sz w:val="22"/>
          <w:szCs w:val="22"/>
        </w:rPr>
        <w:t xml:space="preserve"> de </w:t>
      </w:r>
      <w:r w:rsidR="00525F2D">
        <w:rPr>
          <w:rFonts w:ascii="Verdana" w:hAnsi="Verdana" w:cs="Arial"/>
          <w:color w:val="auto"/>
          <w:sz w:val="22"/>
          <w:szCs w:val="22"/>
        </w:rPr>
        <w:t xml:space="preserve">diciembre </w:t>
      </w:r>
      <w:r w:rsidRPr="7416AAA8" w:rsidR="37A0A626">
        <w:rPr>
          <w:rFonts w:ascii="Verdana" w:hAnsi="Verdana" w:cs="Arial"/>
          <w:color w:val="auto"/>
          <w:sz w:val="22"/>
          <w:szCs w:val="22"/>
        </w:rPr>
        <w:t>de 20</w:t>
      </w:r>
      <w:r w:rsidR="00525F2D">
        <w:rPr>
          <w:rFonts w:ascii="Verdana" w:hAnsi="Verdana" w:cs="Arial"/>
          <w:color w:val="auto"/>
          <w:sz w:val="22"/>
          <w:szCs w:val="22"/>
        </w:rPr>
        <w:t>25</w:t>
      </w:r>
      <w:r w:rsidRPr="7416AAA8" w:rsidR="00F32D30">
        <w:rPr>
          <w:rFonts w:ascii="Verdana" w:hAnsi="Verdana" w:cs="Arial"/>
          <w:color w:val="auto"/>
          <w:sz w:val="22"/>
          <w:szCs w:val="22"/>
        </w:rPr>
        <w:t xml:space="preserve">, </w:t>
      </w:r>
      <w:r w:rsidRPr="7416AAA8" w:rsidR="00974EBA">
        <w:rPr>
          <w:rFonts w:ascii="Verdana" w:hAnsi="Verdana" w:cs="Arial"/>
          <w:color w:val="auto"/>
          <w:sz w:val="22"/>
          <w:szCs w:val="22"/>
        </w:rPr>
        <w:t xml:space="preserve">contado a partir del cumplimiento de los requisitos de </w:t>
      </w:r>
      <w:r w:rsidRPr="7416AAA8" w:rsidR="000E5902">
        <w:rPr>
          <w:rFonts w:ascii="Verdana" w:hAnsi="Verdana" w:cs="Arial"/>
          <w:color w:val="auto"/>
          <w:sz w:val="22"/>
          <w:szCs w:val="22"/>
        </w:rPr>
        <w:t>perfeccionamiento y ejecución</w:t>
      </w:r>
      <w:r w:rsidR="00525F2D">
        <w:rPr>
          <w:rFonts w:ascii="Verdana" w:hAnsi="Verdana" w:cs="Arial"/>
          <w:color w:val="auto"/>
          <w:sz w:val="22"/>
          <w:szCs w:val="22"/>
        </w:rPr>
        <w:t xml:space="preserve">. </w:t>
      </w:r>
      <w:r w:rsidRPr="7416AAA8" w:rsidR="00523418">
        <w:rPr>
          <w:rFonts w:ascii="Verdana" w:hAnsi="Verdana" w:cs="Arial"/>
          <w:color w:val="auto"/>
          <w:sz w:val="22"/>
          <w:szCs w:val="22"/>
        </w:rPr>
        <w:t xml:space="preserve"> </w:t>
      </w:r>
    </w:p>
    <w:p w:rsidRPr="00E22D12" w:rsidR="00F32D30" w:rsidP="00162D14" w:rsidRDefault="00F32D30" w14:paraId="6606AA04" w14:textId="77777777">
      <w:pPr>
        <w:pStyle w:val="Default"/>
        <w:jc w:val="both"/>
        <w:rPr>
          <w:rFonts w:ascii="Verdana" w:hAnsi="Verdana" w:cs="Arial"/>
          <w:bCs/>
          <w:color w:val="auto"/>
          <w:sz w:val="22"/>
          <w:szCs w:val="22"/>
          <w:lang w:val="es-ES_tradnl"/>
        </w:rPr>
      </w:pPr>
    </w:p>
    <w:p w:rsidRPr="00E22D12" w:rsidR="00EE5D83" w:rsidP="0033382D" w:rsidRDefault="00F32D30" w14:paraId="7841A527" w14:textId="77777777">
      <w:pPr>
        <w:pStyle w:val="Default"/>
        <w:numPr>
          <w:ilvl w:val="1"/>
          <w:numId w:val="7"/>
        </w:numPr>
        <w:jc w:val="both"/>
        <w:rPr>
          <w:rFonts w:ascii="Verdana" w:hAnsi="Verdana" w:cs="Arial"/>
          <w:sz w:val="22"/>
          <w:szCs w:val="22"/>
          <w:lang w:val="es-ES_tradnl"/>
        </w:rPr>
      </w:pPr>
      <w:r w:rsidRPr="00E22D12">
        <w:rPr>
          <w:rFonts w:ascii="Verdana" w:hAnsi="Verdana" w:cs="Arial"/>
          <w:b/>
          <w:color w:val="auto"/>
          <w:sz w:val="22"/>
          <w:szCs w:val="22"/>
        </w:rPr>
        <w:t>LUGAR DE PRESTACIÓN DEL SERVICIO</w:t>
      </w:r>
      <w:r w:rsidRPr="00E22D12" w:rsidR="003C64CB">
        <w:rPr>
          <w:rFonts w:ascii="Verdana" w:hAnsi="Verdana" w:cs="Arial"/>
          <w:b/>
          <w:color w:val="auto"/>
          <w:sz w:val="22"/>
          <w:szCs w:val="22"/>
        </w:rPr>
        <w:t xml:space="preserve"> Y DOMICILIO DEL CONTRATO</w:t>
      </w:r>
      <w:r w:rsidRPr="00E22D12" w:rsidR="006A4DD3">
        <w:rPr>
          <w:rFonts w:ascii="Verdana" w:hAnsi="Verdana" w:cs="Arial"/>
          <w:b/>
          <w:color w:val="auto"/>
          <w:sz w:val="22"/>
          <w:szCs w:val="22"/>
        </w:rPr>
        <w:t xml:space="preserve">: </w:t>
      </w:r>
    </w:p>
    <w:p w:rsidRPr="00E22D12" w:rsidR="00EE5D83" w:rsidP="00EE5D83" w:rsidRDefault="00EE5D83" w14:paraId="558AA288" w14:textId="77777777">
      <w:pPr>
        <w:pStyle w:val="Default"/>
        <w:ind w:left="360"/>
        <w:jc w:val="both"/>
        <w:rPr>
          <w:rFonts w:ascii="Verdana" w:hAnsi="Verdana" w:cs="Arial"/>
          <w:sz w:val="22"/>
          <w:szCs w:val="22"/>
          <w:lang w:val="es-ES_tradnl"/>
        </w:rPr>
      </w:pPr>
    </w:p>
    <w:p w:rsidRPr="003B306F" w:rsidR="00041C43" w:rsidP="7416AAA8" w:rsidRDefault="00EE5D83" w14:paraId="36E616E4" w14:textId="10903257">
      <w:pPr>
        <w:pStyle w:val="Default"/>
        <w:ind w:left="360"/>
        <w:jc w:val="both"/>
        <w:rPr>
          <w:rFonts w:ascii="Verdana" w:hAnsi="Verdana" w:cs="Arial"/>
          <w:color w:val="FF0000"/>
          <w:sz w:val="22"/>
          <w:szCs w:val="22"/>
        </w:rPr>
      </w:pPr>
      <w:r w:rsidRPr="7416AAA8">
        <w:rPr>
          <w:rFonts w:ascii="Verdana" w:hAnsi="Verdana" w:cs="Arial"/>
          <w:sz w:val="22"/>
          <w:szCs w:val="22"/>
        </w:rPr>
        <w:t>Las actividades que se adelanten en cumplimiento del contrato se desarrollarán en</w:t>
      </w:r>
      <w:r w:rsidRPr="7416AAA8" w:rsidR="004A0D7A">
        <w:rPr>
          <w:rFonts w:ascii="Verdana" w:hAnsi="Verdana" w:cs="Arial"/>
          <w:sz w:val="22"/>
          <w:szCs w:val="22"/>
        </w:rPr>
        <w:t xml:space="preserve"> </w:t>
      </w:r>
      <w:r w:rsidRPr="7416AAA8" w:rsidR="00C1647C">
        <w:rPr>
          <w:rFonts w:ascii="Verdana" w:hAnsi="Verdana" w:cs="Arial"/>
          <w:sz w:val="22"/>
          <w:szCs w:val="22"/>
        </w:rPr>
        <w:t xml:space="preserve">los lugares </w:t>
      </w:r>
      <w:r w:rsidRPr="00AB658B" w:rsidR="00C1647C">
        <w:rPr>
          <w:rFonts w:ascii="Verdana" w:hAnsi="Verdana" w:cs="Arial"/>
          <w:color w:val="auto"/>
          <w:sz w:val="22"/>
          <w:szCs w:val="22"/>
        </w:rPr>
        <w:t>definidos en las obligaciones del contrato y el domicilio</w:t>
      </w:r>
      <w:r w:rsidRPr="00AB658B" w:rsidR="0009512C">
        <w:rPr>
          <w:rFonts w:ascii="Verdana" w:hAnsi="Verdana" w:cs="Arial"/>
          <w:color w:val="auto"/>
          <w:sz w:val="22"/>
          <w:szCs w:val="22"/>
        </w:rPr>
        <w:t xml:space="preserve"> contractual es</w:t>
      </w:r>
      <w:r w:rsidRPr="00AB658B">
        <w:rPr>
          <w:rFonts w:ascii="Verdana" w:hAnsi="Verdana" w:cs="Arial"/>
          <w:color w:val="auto"/>
          <w:sz w:val="22"/>
          <w:szCs w:val="22"/>
        </w:rPr>
        <w:t xml:space="preserve"> la ciudad de Bogotá D.C.</w:t>
      </w:r>
    </w:p>
    <w:p w:rsidRPr="00E22D12" w:rsidR="00F32D30" w:rsidP="00162D14" w:rsidRDefault="00F32D30" w14:paraId="0BD9DA41" w14:textId="77777777">
      <w:pPr>
        <w:pStyle w:val="Default"/>
        <w:jc w:val="both"/>
        <w:rPr>
          <w:rFonts w:ascii="Verdana" w:hAnsi="Verdana" w:cs="Arial"/>
          <w:bCs/>
          <w:color w:val="auto"/>
          <w:sz w:val="22"/>
          <w:szCs w:val="22"/>
          <w:lang w:val="es-ES_tradnl"/>
        </w:rPr>
      </w:pPr>
    </w:p>
    <w:p w:rsidRPr="003675DA" w:rsidR="003675DA" w:rsidP="005A2E3D" w:rsidRDefault="00F32D30" w14:paraId="522287ED" w14:textId="0D08B312">
      <w:pPr>
        <w:pStyle w:val="Default"/>
        <w:numPr>
          <w:ilvl w:val="1"/>
          <w:numId w:val="7"/>
        </w:numPr>
        <w:jc w:val="both"/>
        <w:rPr>
          <w:rFonts w:ascii="Verdana" w:hAnsi="Verdana" w:cs="Arial"/>
          <w:i/>
          <w:color w:val="FF0000"/>
          <w:sz w:val="22"/>
          <w:szCs w:val="22"/>
        </w:rPr>
      </w:pPr>
      <w:r w:rsidRPr="00E22D12">
        <w:rPr>
          <w:rFonts w:ascii="Verdana" w:hAnsi="Verdana" w:cs="Arial"/>
          <w:b/>
          <w:color w:val="auto"/>
          <w:sz w:val="22"/>
          <w:szCs w:val="22"/>
        </w:rPr>
        <w:t>OBLIGACIONES DEL CONTRATISTA</w:t>
      </w:r>
      <w:r w:rsidRPr="00E22D12" w:rsidR="006A4DD3">
        <w:rPr>
          <w:rFonts w:ascii="Verdana" w:hAnsi="Verdana" w:cs="Arial"/>
          <w:b/>
          <w:color w:val="auto"/>
          <w:sz w:val="22"/>
          <w:szCs w:val="22"/>
        </w:rPr>
        <w:t xml:space="preserve">: </w:t>
      </w:r>
    </w:p>
    <w:p w:rsidRPr="00E22D12" w:rsidR="00DB446E" w:rsidP="00FA520C" w:rsidRDefault="00DB446E" w14:paraId="53921DCF" w14:textId="77777777">
      <w:pPr>
        <w:pStyle w:val="Default"/>
        <w:jc w:val="both"/>
        <w:rPr>
          <w:rFonts w:ascii="Verdana" w:hAnsi="Verdana" w:cs="Arial"/>
          <w:color w:val="auto"/>
          <w:sz w:val="22"/>
          <w:szCs w:val="22"/>
        </w:rPr>
      </w:pPr>
    </w:p>
    <w:p w:rsidR="00105749" w:rsidP="0033382D" w:rsidRDefault="0073563F" w14:paraId="4E78A5E4" w14:textId="24B237F1">
      <w:pPr>
        <w:pStyle w:val="Default"/>
        <w:numPr>
          <w:ilvl w:val="2"/>
          <w:numId w:val="7"/>
        </w:numPr>
        <w:jc w:val="both"/>
        <w:rPr>
          <w:rFonts w:ascii="Verdana" w:hAnsi="Verdana" w:cs="Arial"/>
          <w:b/>
          <w:color w:val="auto"/>
          <w:sz w:val="22"/>
          <w:szCs w:val="22"/>
        </w:rPr>
      </w:pPr>
      <w:r w:rsidRPr="00E22D12">
        <w:rPr>
          <w:rFonts w:ascii="Verdana" w:hAnsi="Verdana" w:cs="Arial"/>
          <w:b/>
          <w:color w:val="auto"/>
          <w:sz w:val="22"/>
          <w:szCs w:val="22"/>
        </w:rPr>
        <w:t>Obligaciones específicas</w:t>
      </w:r>
      <w:r w:rsidRPr="00E22D12" w:rsidR="006A4DD3">
        <w:rPr>
          <w:rFonts w:ascii="Verdana" w:hAnsi="Verdana" w:cs="Arial"/>
          <w:b/>
          <w:color w:val="auto"/>
          <w:sz w:val="22"/>
          <w:szCs w:val="22"/>
        </w:rPr>
        <w:t>:</w:t>
      </w:r>
    </w:p>
    <w:p w:rsidRPr="00E22D12" w:rsidR="005A2E3D" w:rsidP="2D46EC48" w:rsidRDefault="005A2E3D" w14:paraId="159E8172" w14:textId="77777777">
      <w:pPr>
        <w:pStyle w:val="Default"/>
        <w:ind w:left="720"/>
        <w:jc w:val="both"/>
        <w:rPr>
          <w:rFonts w:ascii="Verdana" w:hAnsi="Verdana" w:cs="Arial"/>
          <w:b w:val="1"/>
          <w:bCs w:val="1"/>
          <w:color w:val="auto"/>
          <w:sz w:val="22"/>
          <w:szCs w:val="22"/>
        </w:rPr>
      </w:pPr>
    </w:p>
    <w:p w:rsidRPr="004A3A8C" w:rsidR="004A3A8C" w:rsidP="2D46EC48" w:rsidRDefault="004A3A8C" w14:paraId="23E4D6D4" w14:textId="28852594">
      <w:pPr>
        <w:pStyle w:val="Default"/>
        <w:numPr>
          <w:ilvl w:val="0"/>
          <w:numId w:val="33"/>
        </w:numPr>
        <w:jc w:val="both"/>
        <w:rPr>
          <w:rFonts w:ascii="Verdana" w:hAnsi="Verdana" w:cs="Arial"/>
          <w:color w:val="auto"/>
          <w:sz w:val="22"/>
          <w:szCs w:val="22"/>
        </w:rPr>
      </w:pPr>
      <w:r w:rsidRPr="2D46EC48" w:rsidR="004A3A8C">
        <w:rPr>
          <w:rFonts w:ascii="Verdana" w:hAnsi="Verdana" w:cs="Arial"/>
          <w:color w:val="auto"/>
          <w:sz w:val="22"/>
          <w:szCs w:val="22"/>
        </w:rPr>
        <w:t>Realizar el análisis jurídico de las solicitudes de contratación asignadas, verificando la documentación requerida, la modalidad de contratación y su justificación, y tramitar el proceso hasta la celebración del contrato o novedad contractual, garantizando el cumplimiento de la normatividad aplicable.</w:t>
      </w:r>
    </w:p>
    <w:p w:rsidRPr="004A3A8C" w:rsidR="004A3A8C" w:rsidP="2D46EC48" w:rsidRDefault="004A3A8C" w14:paraId="5F94FD11" w14:textId="77777777">
      <w:pPr>
        <w:pStyle w:val="Default"/>
        <w:jc w:val="both"/>
        <w:rPr>
          <w:rFonts w:ascii="Verdana" w:hAnsi="Verdana" w:cs="Arial"/>
          <w:color w:val="auto"/>
          <w:sz w:val="22"/>
          <w:szCs w:val="22"/>
        </w:rPr>
      </w:pPr>
    </w:p>
    <w:p w:rsidRPr="004A3A8C" w:rsidR="004A3A8C" w:rsidP="2D46EC48" w:rsidRDefault="004A3A8C" w14:paraId="1D12463B" w14:textId="1368ECCF">
      <w:pPr>
        <w:pStyle w:val="Default"/>
        <w:numPr>
          <w:ilvl w:val="0"/>
          <w:numId w:val="33"/>
        </w:numPr>
        <w:jc w:val="both"/>
        <w:rPr>
          <w:rFonts w:ascii="Verdana" w:hAnsi="Verdana" w:cs="Arial"/>
          <w:color w:val="auto"/>
          <w:sz w:val="22"/>
          <w:szCs w:val="22"/>
        </w:rPr>
      </w:pPr>
      <w:r w:rsidRPr="2D46EC48" w:rsidR="004A3A8C">
        <w:rPr>
          <w:rFonts w:ascii="Verdana" w:hAnsi="Verdana" w:cs="Arial"/>
          <w:color w:val="auto"/>
          <w:sz w:val="22"/>
          <w:szCs w:val="22"/>
        </w:rPr>
        <w:t>Participar como miembro del comité evaluador en los procesos de selección que se le asignen, realizando la evaluación jurídica de los proponentes para determinar su habilitación conforme a los requisitos legales.</w:t>
      </w:r>
    </w:p>
    <w:p w:rsidRPr="004A3A8C" w:rsidR="004A3A8C" w:rsidP="2D46EC48" w:rsidRDefault="004A3A8C" w14:paraId="229CD1F2" w14:textId="77777777">
      <w:pPr>
        <w:pStyle w:val="Default"/>
        <w:jc w:val="both"/>
        <w:rPr>
          <w:rFonts w:ascii="Verdana" w:hAnsi="Verdana" w:cs="Arial"/>
          <w:color w:val="auto"/>
          <w:sz w:val="22"/>
          <w:szCs w:val="22"/>
        </w:rPr>
      </w:pPr>
    </w:p>
    <w:p w:rsidRPr="004A3A8C" w:rsidR="004A3A8C" w:rsidP="2D46EC48" w:rsidRDefault="004A3A8C" w14:paraId="611CF649" w14:textId="24CE4D0D">
      <w:pPr>
        <w:pStyle w:val="Default"/>
        <w:numPr>
          <w:ilvl w:val="0"/>
          <w:numId w:val="33"/>
        </w:numPr>
        <w:jc w:val="both"/>
        <w:rPr>
          <w:rFonts w:ascii="Verdana" w:hAnsi="Verdana" w:cs="Arial"/>
          <w:color w:val="auto"/>
          <w:sz w:val="22"/>
          <w:szCs w:val="22"/>
        </w:rPr>
      </w:pPr>
      <w:r w:rsidRPr="2D46EC48" w:rsidR="004A3A8C">
        <w:rPr>
          <w:rFonts w:ascii="Verdana" w:hAnsi="Verdana" w:cs="Arial"/>
          <w:color w:val="auto"/>
          <w:sz w:val="22"/>
          <w:szCs w:val="22"/>
        </w:rPr>
        <w:t>Gestionar y tramitar las solicitudes de liquidación de los contratos y convenios asignados, garantizando el cumplimiento de los requisitos necesarios para su cierre.</w:t>
      </w:r>
    </w:p>
    <w:p w:rsidRPr="004A3A8C" w:rsidR="004A3A8C" w:rsidP="2D46EC48" w:rsidRDefault="004A3A8C" w14:paraId="3A2D2C6D" w14:textId="77777777">
      <w:pPr>
        <w:pStyle w:val="Default"/>
        <w:jc w:val="both"/>
        <w:rPr>
          <w:rFonts w:ascii="Verdana" w:hAnsi="Verdana" w:cs="Arial"/>
          <w:color w:val="auto"/>
          <w:sz w:val="22"/>
          <w:szCs w:val="22"/>
        </w:rPr>
      </w:pPr>
    </w:p>
    <w:p w:rsidRPr="004A3A8C" w:rsidR="004A3A8C" w:rsidP="2D46EC48" w:rsidRDefault="004A3A8C" w14:paraId="2F2138D8" w14:textId="0C6EFFE4">
      <w:pPr>
        <w:pStyle w:val="Default"/>
        <w:numPr>
          <w:ilvl w:val="0"/>
          <w:numId w:val="33"/>
        </w:numPr>
        <w:jc w:val="both"/>
        <w:rPr>
          <w:rFonts w:ascii="Verdana" w:hAnsi="Verdana" w:cs="Arial"/>
          <w:color w:val="auto"/>
          <w:sz w:val="22"/>
          <w:szCs w:val="22"/>
        </w:rPr>
      </w:pPr>
      <w:r w:rsidRPr="2D46EC48" w:rsidR="004A3A8C">
        <w:rPr>
          <w:rFonts w:ascii="Verdana" w:hAnsi="Verdana" w:cs="Arial"/>
          <w:color w:val="auto"/>
          <w:sz w:val="22"/>
          <w:szCs w:val="22"/>
        </w:rPr>
        <w:t>Gestionar e impulsar los procesos sancionatorios contractuales asignados, de acuerdo con el procedimiento establecido en el artículo 86 de la Ley 1474 de 2011, garantizando el cumplimiento de los principios del debido proceso, la defensa y contradicción, y asegurando la adecuada resolución dentro de los términos legales.</w:t>
      </w:r>
    </w:p>
    <w:p w:rsidRPr="004A3A8C" w:rsidR="004A3A8C" w:rsidP="2D46EC48" w:rsidRDefault="004A3A8C" w14:paraId="252F3327" w14:textId="77777777">
      <w:pPr>
        <w:pStyle w:val="Default"/>
        <w:jc w:val="both"/>
        <w:rPr>
          <w:rFonts w:ascii="Verdana" w:hAnsi="Verdana" w:cs="Arial"/>
          <w:color w:val="auto"/>
          <w:sz w:val="22"/>
          <w:szCs w:val="22"/>
        </w:rPr>
      </w:pPr>
    </w:p>
    <w:p w:rsidRPr="004A3A8C" w:rsidR="004A3A8C" w:rsidP="2D46EC48" w:rsidRDefault="004A3A8C" w14:paraId="288E86A5" w14:textId="0337E227">
      <w:pPr>
        <w:pStyle w:val="Default"/>
        <w:numPr>
          <w:ilvl w:val="0"/>
          <w:numId w:val="33"/>
        </w:numPr>
        <w:jc w:val="both"/>
        <w:rPr>
          <w:rFonts w:ascii="Verdana" w:hAnsi="Verdana" w:cs="Arial"/>
          <w:color w:val="auto"/>
          <w:sz w:val="22"/>
          <w:szCs w:val="22"/>
        </w:rPr>
      </w:pPr>
      <w:r w:rsidRPr="2D46EC48" w:rsidR="004A3A8C">
        <w:rPr>
          <w:rFonts w:ascii="Verdana" w:hAnsi="Verdana" w:cs="Arial"/>
          <w:color w:val="auto"/>
          <w:sz w:val="22"/>
          <w:szCs w:val="22"/>
        </w:rPr>
        <w:t xml:space="preserve">Gestionar y publicar en la plataforma de SECOP todos los documentos e información de los procesos contractuales que le sean asignados. </w:t>
      </w:r>
    </w:p>
    <w:p w:rsidRPr="004A3A8C" w:rsidR="004A3A8C" w:rsidP="2D46EC48" w:rsidRDefault="004A3A8C" w14:paraId="6C45979B" w14:textId="77777777">
      <w:pPr>
        <w:pStyle w:val="Default"/>
        <w:jc w:val="both"/>
        <w:rPr>
          <w:rFonts w:ascii="Verdana" w:hAnsi="Verdana" w:cs="Arial"/>
          <w:color w:val="auto"/>
          <w:sz w:val="22"/>
          <w:szCs w:val="22"/>
        </w:rPr>
      </w:pPr>
    </w:p>
    <w:p w:rsidRPr="004A3A8C" w:rsidR="004A3A8C" w:rsidP="2D46EC48" w:rsidRDefault="004A3A8C" w14:paraId="7ED0290D" w14:textId="35B60298">
      <w:pPr>
        <w:pStyle w:val="Default"/>
        <w:numPr>
          <w:ilvl w:val="0"/>
          <w:numId w:val="33"/>
        </w:numPr>
        <w:jc w:val="both"/>
        <w:rPr>
          <w:rFonts w:ascii="Verdana" w:hAnsi="Verdana" w:cs="Arial"/>
          <w:color w:val="auto"/>
          <w:sz w:val="22"/>
          <w:szCs w:val="22"/>
        </w:rPr>
      </w:pPr>
      <w:r w:rsidRPr="2D46EC48" w:rsidR="004A3A8C">
        <w:rPr>
          <w:rFonts w:ascii="Verdana" w:hAnsi="Verdana" w:cs="Arial"/>
          <w:color w:val="auto"/>
          <w:sz w:val="22"/>
          <w:szCs w:val="22"/>
        </w:rPr>
        <w:t xml:space="preserve">Participar en las reuniones, comités, y mesas de trabajo que requiera el supervisor del contrato. </w:t>
      </w:r>
    </w:p>
    <w:p w:rsidRPr="004A3A8C" w:rsidR="004A3A8C" w:rsidP="2D46EC48" w:rsidRDefault="004A3A8C" w14:paraId="4E085E43" w14:textId="77777777">
      <w:pPr>
        <w:pStyle w:val="Default"/>
        <w:jc w:val="both"/>
        <w:rPr>
          <w:rFonts w:ascii="Verdana" w:hAnsi="Verdana" w:cs="Arial"/>
          <w:color w:val="auto"/>
          <w:sz w:val="22"/>
          <w:szCs w:val="22"/>
        </w:rPr>
      </w:pPr>
    </w:p>
    <w:p w:rsidRPr="003675DA" w:rsidR="005A2E3D" w:rsidP="2D46EC48" w:rsidRDefault="004A3A8C" w14:paraId="59670513" w14:textId="447BDB5C">
      <w:pPr>
        <w:pStyle w:val="Default"/>
        <w:numPr>
          <w:ilvl w:val="0"/>
          <w:numId w:val="33"/>
        </w:numPr>
        <w:jc w:val="both"/>
        <w:rPr>
          <w:rFonts w:ascii="Verdana" w:hAnsi="Verdana" w:cs="Arial"/>
          <w:b w:val="1"/>
          <w:bCs w:val="1"/>
          <w:color w:val="FF0000"/>
          <w:sz w:val="22"/>
          <w:szCs w:val="22"/>
        </w:rPr>
      </w:pPr>
      <w:r w:rsidRPr="2D46EC48" w:rsidR="004A3A8C">
        <w:rPr>
          <w:rFonts w:ascii="Verdana" w:hAnsi="Verdana" w:cs="Arial"/>
          <w:color w:val="auto"/>
          <w:sz w:val="22"/>
          <w:szCs w:val="22"/>
        </w:rPr>
        <w:t>Organizar los expedientes contractuales para el traslado al archivo del Grupo de Contratos.</w:t>
      </w:r>
    </w:p>
    <w:p w:rsidRPr="00E22D12" w:rsidR="00DB446E" w:rsidP="00D80994" w:rsidRDefault="00DB446E" w14:paraId="001A5EDB" w14:textId="66E0E54A">
      <w:pPr>
        <w:pStyle w:val="Default"/>
        <w:ind w:left="360"/>
        <w:jc w:val="both"/>
        <w:rPr>
          <w:rFonts w:ascii="Verdana" w:hAnsi="Verdana" w:cs="Arial"/>
          <w:b/>
          <w:color w:val="auto"/>
          <w:sz w:val="22"/>
          <w:szCs w:val="22"/>
        </w:rPr>
      </w:pPr>
    </w:p>
    <w:p w:rsidRPr="00E22D12" w:rsidR="00DB446E" w:rsidP="0033382D" w:rsidRDefault="0073563F" w14:paraId="6A106E35" w14:textId="26E8BB72">
      <w:pPr>
        <w:pStyle w:val="Default"/>
        <w:numPr>
          <w:ilvl w:val="2"/>
          <w:numId w:val="7"/>
        </w:numPr>
        <w:jc w:val="both"/>
        <w:rPr>
          <w:rFonts w:ascii="Verdana" w:hAnsi="Verdana" w:cs="Arial"/>
          <w:b/>
          <w:color w:val="auto"/>
          <w:sz w:val="22"/>
          <w:szCs w:val="22"/>
        </w:rPr>
      </w:pPr>
      <w:r w:rsidRPr="00E22D12">
        <w:rPr>
          <w:rFonts w:ascii="Verdana" w:hAnsi="Verdana" w:cs="Arial"/>
          <w:b/>
          <w:color w:val="auto"/>
          <w:sz w:val="22"/>
          <w:szCs w:val="22"/>
        </w:rPr>
        <w:t>Obligaciones generales</w:t>
      </w:r>
      <w:r w:rsidRPr="00E22D12" w:rsidR="006A4DD3">
        <w:rPr>
          <w:rFonts w:ascii="Verdana" w:hAnsi="Verdana" w:cs="Arial"/>
          <w:b/>
          <w:color w:val="auto"/>
          <w:sz w:val="22"/>
          <w:szCs w:val="22"/>
        </w:rPr>
        <w:t>:</w:t>
      </w:r>
    </w:p>
    <w:p w:rsidRPr="00E22D12" w:rsidR="00A31784" w:rsidP="00162D14" w:rsidRDefault="00A31784" w14:paraId="42C74B7A" w14:textId="77777777">
      <w:pPr>
        <w:pStyle w:val="Default"/>
        <w:jc w:val="both"/>
        <w:rPr>
          <w:rFonts w:ascii="Verdana" w:hAnsi="Verdana" w:cs="Arial"/>
          <w:color w:val="auto"/>
          <w:sz w:val="22"/>
          <w:szCs w:val="22"/>
        </w:rPr>
      </w:pPr>
    </w:p>
    <w:p w:rsidRPr="00E22D12" w:rsidR="00224AED" w:rsidP="00FE0AA1" w:rsidRDefault="00224AED" w14:paraId="29F82A04" w14:textId="59971BBC">
      <w:pPr>
        <w:pStyle w:val="Default"/>
        <w:numPr>
          <w:ilvl w:val="0"/>
          <w:numId w:val="11"/>
        </w:numPr>
        <w:ind w:left="709"/>
        <w:jc w:val="both"/>
        <w:rPr>
          <w:rFonts w:ascii="Verdana" w:hAnsi="Verdana" w:cs="Arial"/>
          <w:sz w:val="22"/>
          <w:szCs w:val="22"/>
        </w:rPr>
      </w:pPr>
      <w:r w:rsidRPr="00E22D12">
        <w:rPr>
          <w:rFonts w:ascii="Verdana" w:hAnsi="Verdana" w:cs="Arial"/>
          <w:sz w:val="22"/>
          <w:szCs w:val="22"/>
        </w:rPr>
        <w:t>Cumplir con el objeto y obligaciones previstas en el contrato y en el presente estudio previo.</w:t>
      </w:r>
    </w:p>
    <w:p w:rsidRPr="00E22D12" w:rsidR="00224AED" w:rsidP="00FE0AA1" w:rsidRDefault="00224AED" w14:paraId="30709A78" w14:textId="77777777">
      <w:pPr>
        <w:pStyle w:val="Default"/>
        <w:numPr>
          <w:ilvl w:val="0"/>
          <w:numId w:val="11"/>
        </w:numPr>
        <w:ind w:left="709"/>
        <w:jc w:val="both"/>
        <w:rPr>
          <w:rFonts w:ascii="Verdana" w:hAnsi="Verdana" w:cs="Arial"/>
          <w:sz w:val="22"/>
          <w:szCs w:val="22"/>
        </w:rPr>
      </w:pPr>
      <w:r w:rsidRPr="00E22D12">
        <w:rPr>
          <w:rFonts w:ascii="Verdana" w:hAnsi="Verdana" w:cs="Arial"/>
          <w:sz w:val="22"/>
          <w:szCs w:val="22"/>
        </w:rPr>
        <w:t>Cumplir con los requisitos de ejecución del contrato y suscribir el acta de inicio.</w:t>
      </w:r>
    </w:p>
    <w:p w:rsidR="00224AED" w:rsidP="00FE0AA1" w:rsidRDefault="00224AED" w14:paraId="6AE2BE37" w14:textId="64E9AD30">
      <w:pPr>
        <w:pStyle w:val="Default"/>
        <w:numPr>
          <w:ilvl w:val="0"/>
          <w:numId w:val="11"/>
        </w:numPr>
        <w:ind w:left="709"/>
        <w:jc w:val="both"/>
        <w:rPr>
          <w:rFonts w:ascii="Verdana" w:hAnsi="Verdana" w:cs="Arial"/>
          <w:sz w:val="22"/>
          <w:szCs w:val="22"/>
        </w:rPr>
      </w:pPr>
      <w:r w:rsidRPr="00E22D12">
        <w:rPr>
          <w:rFonts w:ascii="Verdana" w:hAnsi="Verdana" w:cs="Arial"/>
          <w:sz w:val="22"/>
          <w:szCs w:val="22"/>
        </w:rPr>
        <w:t xml:space="preserve">Participar en las reuniones, </w:t>
      </w:r>
      <w:r w:rsidRPr="00E22D12" w:rsidR="00E22D12">
        <w:rPr>
          <w:rFonts w:ascii="Verdana" w:hAnsi="Verdana" w:cs="Arial"/>
          <w:sz w:val="22"/>
          <w:szCs w:val="22"/>
        </w:rPr>
        <w:t>talleres y</w:t>
      </w:r>
      <w:r w:rsidRPr="00E22D12">
        <w:rPr>
          <w:rFonts w:ascii="Verdana" w:hAnsi="Verdana" w:cs="Arial"/>
          <w:sz w:val="22"/>
          <w:szCs w:val="22"/>
        </w:rPr>
        <w:t xml:space="preserve"> demás eventos que le indique el supervisor y se relacionen con el objeto del contrato.</w:t>
      </w:r>
    </w:p>
    <w:p w:rsidR="00F04730" w:rsidP="00FE0AA1" w:rsidRDefault="009D68C6" w14:paraId="71DFBE26" w14:textId="77777777">
      <w:pPr>
        <w:pStyle w:val="Default"/>
        <w:numPr>
          <w:ilvl w:val="0"/>
          <w:numId w:val="11"/>
        </w:numPr>
        <w:ind w:left="709"/>
        <w:jc w:val="both"/>
        <w:rPr>
          <w:rFonts w:ascii="Verdana" w:hAnsi="Verdana" w:cs="Arial"/>
          <w:sz w:val="22"/>
          <w:szCs w:val="22"/>
        </w:rPr>
      </w:pPr>
      <w:r>
        <w:rPr>
          <w:rFonts w:ascii="Verdana" w:hAnsi="Verdana" w:cs="Arial"/>
          <w:sz w:val="22"/>
          <w:szCs w:val="22"/>
        </w:rPr>
        <w:t>Proyectar los documentos y realizar todas las actividades relacionadas con el objeto y las obligaciones del presente contrato, en condicion</w:t>
      </w:r>
      <w:r w:rsidR="00244BAD">
        <w:rPr>
          <w:rFonts w:ascii="Verdana" w:hAnsi="Verdana" w:cs="Arial"/>
          <w:sz w:val="22"/>
          <w:szCs w:val="22"/>
        </w:rPr>
        <w:t>es</w:t>
      </w:r>
      <w:r w:rsidR="003E25A9">
        <w:rPr>
          <w:rFonts w:ascii="Verdana" w:hAnsi="Verdana" w:cs="Arial"/>
          <w:sz w:val="22"/>
          <w:szCs w:val="22"/>
        </w:rPr>
        <w:t xml:space="preserve"> de calidad en cuanto a su contenido y su elaboración, de tal manera que se eviten errores y/o reprocesos en las gestiones</w:t>
      </w:r>
      <w:r w:rsidR="00F04730">
        <w:rPr>
          <w:rFonts w:ascii="Verdana" w:hAnsi="Verdana" w:cs="Arial"/>
          <w:sz w:val="22"/>
          <w:szCs w:val="22"/>
        </w:rPr>
        <w:t>.</w:t>
      </w:r>
    </w:p>
    <w:p w:rsidRPr="00E22D12" w:rsidR="00FC19A3" w:rsidP="00FE0AA1" w:rsidRDefault="00F04730" w14:paraId="6259D97F" w14:textId="5BBE137A">
      <w:pPr>
        <w:pStyle w:val="Default"/>
        <w:numPr>
          <w:ilvl w:val="0"/>
          <w:numId w:val="11"/>
        </w:numPr>
        <w:ind w:left="709"/>
        <w:jc w:val="both"/>
        <w:rPr>
          <w:rFonts w:ascii="Verdana" w:hAnsi="Verdana" w:cs="Arial"/>
          <w:sz w:val="22"/>
          <w:szCs w:val="22"/>
        </w:rPr>
      </w:pPr>
      <w:r>
        <w:rPr>
          <w:rFonts w:ascii="Verdana" w:hAnsi="Verdana" w:cs="Arial"/>
          <w:sz w:val="22"/>
          <w:szCs w:val="22"/>
        </w:rPr>
        <w:t xml:space="preserve">Atender de forma oportuna </w:t>
      </w:r>
      <w:r w:rsidR="00685266">
        <w:rPr>
          <w:rFonts w:ascii="Verdana" w:hAnsi="Verdana" w:cs="Arial"/>
          <w:sz w:val="22"/>
          <w:szCs w:val="22"/>
        </w:rPr>
        <w:t xml:space="preserve">las </w:t>
      </w:r>
      <w:r w:rsidR="009A7738">
        <w:rPr>
          <w:rFonts w:ascii="Verdana" w:hAnsi="Verdana" w:cs="Arial"/>
          <w:sz w:val="22"/>
          <w:szCs w:val="22"/>
        </w:rPr>
        <w:t xml:space="preserve">actividades asignadas, </w:t>
      </w:r>
      <w:r>
        <w:rPr>
          <w:rFonts w:ascii="Verdana" w:hAnsi="Verdana" w:cs="Arial"/>
          <w:sz w:val="22"/>
          <w:szCs w:val="22"/>
        </w:rPr>
        <w:t>las solicitudes de información</w:t>
      </w:r>
      <w:r w:rsidR="009A7738">
        <w:rPr>
          <w:rFonts w:ascii="Verdana" w:hAnsi="Verdana" w:cs="Arial"/>
          <w:sz w:val="22"/>
          <w:szCs w:val="22"/>
        </w:rPr>
        <w:t xml:space="preserve"> y</w:t>
      </w:r>
      <w:r>
        <w:rPr>
          <w:rFonts w:ascii="Verdana" w:hAnsi="Verdana" w:cs="Arial"/>
          <w:sz w:val="22"/>
          <w:szCs w:val="22"/>
        </w:rPr>
        <w:t xml:space="preserve"> de ajustes a los documentos </w:t>
      </w:r>
      <w:r w:rsidR="005F2C74">
        <w:rPr>
          <w:rFonts w:ascii="Verdana" w:hAnsi="Verdana" w:cs="Arial"/>
          <w:sz w:val="22"/>
          <w:szCs w:val="22"/>
        </w:rPr>
        <w:t>a su cargo</w:t>
      </w:r>
      <w:r w:rsidR="009A7738">
        <w:rPr>
          <w:rFonts w:ascii="Verdana" w:hAnsi="Verdana" w:cs="Arial"/>
          <w:sz w:val="22"/>
          <w:szCs w:val="22"/>
        </w:rPr>
        <w:t>,</w:t>
      </w:r>
      <w:r w:rsidR="005F2C74">
        <w:rPr>
          <w:rFonts w:ascii="Verdana" w:hAnsi="Verdana" w:cs="Arial"/>
          <w:sz w:val="22"/>
          <w:szCs w:val="22"/>
        </w:rPr>
        <w:t xml:space="preserve"> y las demás gestiones que se deriven del cumplimiento del objeto y las obligaciones del contrato.</w:t>
      </w:r>
      <w:r w:rsidR="009D68C6">
        <w:rPr>
          <w:rFonts w:ascii="Verdana" w:hAnsi="Verdana" w:cs="Arial"/>
          <w:sz w:val="22"/>
          <w:szCs w:val="22"/>
        </w:rPr>
        <w:t xml:space="preserve"> </w:t>
      </w:r>
    </w:p>
    <w:p w:rsidRPr="00E22D12" w:rsidR="00224AED" w:rsidP="00FE0AA1" w:rsidRDefault="00224AED" w14:paraId="17A82EE8" w14:textId="77777777">
      <w:pPr>
        <w:pStyle w:val="Default"/>
        <w:numPr>
          <w:ilvl w:val="0"/>
          <w:numId w:val="11"/>
        </w:numPr>
        <w:ind w:left="709"/>
        <w:jc w:val="both"/>
        <w:rPr>
          <w:rFonts w:ascii="Verdana" w:hAnsi="Verdana" w:cs="Arial"/>
          <w:sz w:val="22"/>
          <w:szCs w:val="22"/>
        </w:rPr>
      </w:pPr>
      <w:r w:rsidRPr="00E22D12">
        <w:rPr>
          <w:rFonts w:ascii="Verdana" w:hAnsi="Verdana" w:cs="Arial"/>
          <w:sz w:val="22"/>
          <w:szCs w:val="22"/>
        </w:rPr>
        <w:t>Mantener la reserva y confidencialidad de la información, documentos y resultados que conozca y obtenga directa o indirectamente con ocasión del servicio desarrollado y deberá abstenerse de divulgar en cualquier tiempo, por cualquier medio de comunicación, el contenido total o parcial de la información que le sea encomendada para el desarrollo de este contrato.</w:t>
      </w:r>
    </w:p>
    <w:p w:rsidRPr="00E22D12" w:rsidR="00224AED" w:rsidP="00FE0AA1" w:rsidRDefault="00224AED" w14:paraId="2A1C358D" w14:textId="77777777">
      <w:pPr>
        <w:pStyle w:val="Default"/>
        <w:numPr>
          <w:ilvl w:val="0"/>
          <w:numId w:val="11"/>
        </w:numPr>
        <w:ind w:left="709"/>
        <w:jc w:val="both"/>
        <w:rPr>
          <w:rFonts w:ascii="Verdana" w:hAnsi="Verdana" w:cs="Arial"/>
          <w:sz w:val="22"/>
          <w:szCs w:val="22"/>
        </w:rPr>
      </w:pPr>
      <w:r w:rsidRPr="00E22D12">
        <w:rPr>
          <w:rFonts w:ascii="Verdana" w:hAnsi="Verdana" w:cs="Arial"/>
          <w:sz w:val="22"/>
          <w:szCs w:val="22"/>
        </w:rPr>
        <w:t>Informar oportunamente sobre cualquier petición o amenaza de quien actuando por fuera de la ley pretenda obligarlo a hacer u omitir algún acto u ocultar hechos que afecten los intereses del MINISTERIO.</w:t>
      </w:r>
    </w:p>
    <w:p w:rsidRPr="00E22D12" w:rsidR="00224AED" w:rsidP="00FE0AA1" w:rsidRDefault="00224AED" w14:paraId="173F2FB4" w14:textId="6254BE15">
      <w:pPr>
        <w:pStyle w:val="Default"/>
        <w:numPr>
          <w:ilvl w:val="0"/>
          <w:numId w:val="11"/>
        </w:numPr>
        <w:ind w:left="709"/>
        <w:jc w:val="both"/>
        <w:rPr>
          <w:rFonts w:ascii="Verdana" w:hAnsi="Verdana" w:cs="Arial"/>
          <w:sz w:val="22"/>
          <w:szCs w:val="22"/>
        </w:rPr>
      </w:pPr>
      <w:r w:rsidRPr="00E22D12">
        <w:rPr>
          <w:rFonts w:ascii="Verdana" w:hAnsi="Verdana" w:cs="Arial"/>
          <w:sz w:val="22"/>
          <w:szCs w:val="22"/>
        </w:rPr>
        <w:t xml:space="preserve">Mantener indemne al MINISTERIO frente a cualquier reclamo, demanda, acción o costo que pueda causarse o surgir por daños o lesiones a personas o propiedades de terceros, que se ocasionen durante la ejecución del contrato. En caso de que se instaure demanda, acción o se formule reclamo contra el MINISTERIO por asuntos que sean de responsabilidad del CONTRATISTA, el MINISTERIO se lo comunicará para que por su cuenta adopte oportunamente las medidas pertinentes para garantizar la indemnidad y para que adelante los trámites necesarios para llegar a un arreglo del conflicto. Si el CONTRATISTA no asumiere debida y oportunamente la defensa de los intereses del MINISTERIO, éste podrá hacerlo directamente, previa notificación escrita al CONTRATISTA, quien deberá asumir todos los gastos en </w:t>
      </w:r>
      <w:r w:rsidRPr="00E22D12">
        <w:rPr>
          <w:rFonts w:ascii="Verdana" w:hAnsi="Verdana" w:cs="Arial"/>
          <w:sz w:val="22"/>
          <w:szCs w:val="22"/>
        </w:rPr>
        <w:t>que el MINISTERIO incurra por tal motivo.</w:t>
      </w:r>
    </w:p>
    <w:p w:rsidRPr="00E22D12" w:rsidR="00224AED" w:rsidP="00FE0AA1" w:rsidRDefault="00224AED" w14:paraId="6E15B8D2" w14:textId="77777777">
      <w:pPr>
        <w:pStyle w:val="Default"/>
        <w:numPr>
          <w:ilvl w:val="0"/>
          <w:numId w:val="11"/>
        </w:numPr>
        <w:ind w:left="709"/>
        <w:jc w:val="both"/>
        <w:rPr>
          <w:rFonts w:ascii="Verdana" w:hAnsi="Verdana" w:cs="Arial"/>
          <w:sz w:val="22"/>
          <w:szCs w:val="22"/>
        </w:rPr>
      </w:pPr>
      <w:r w:rsidRPr="00E22D12">
        <w:rPr>
          <w:rFonts w:ascii="Verdana" w:hAnsi="Verdana" w:cs="Arial"/>
          <w:sz w:val="22"/>
          <w:szCs w:val="22"/>
        </w:rPr>
        <w:t>Mantener actualizado su domicilio durante el plazo de ejecución del contrato y cuatro (4) meses más y presentarse al MINISTERIO, en el momento en que sea requerido por el mismo, para la suscripción de la correspondiente acta de liquidación, en los casos que aplique.</w:t>
      </w:r>
    </w:p>
    <w:p w:rsidRPr="00E22D12" w:rsidR="00224AED" w:rsidP="00FE0AA1" w:rsidRDefault="00224AED" w14:paraId="5260457A" w14:textId="68C32C3A">
      <w:pPr>
        <w:pStyle w:val="Default"/>
        <w:numPr>
          <w:ilvl w:val="0"/>
          <w:numId w:val="11"/>
        </w:numPr>
        <w:ind w:left="709"/>
        <w:jc w:val="both"/>
        <w:rPr>
          <w:rFonts w:ascii="Verdana" w:hAnsi="Verdana" w:cs="Arial"/>
          <w:sz w:val="22"/>
          <w:szCs w:val="22"/>
        </w:rPr>
      </w:pPr>
      <w:r w:rsidRPr="00E22D12">
        <w:rPr>
          <w:rFonts w:ascii="Verdana" w:hAnsi="Verdana" w:cs="Arial"/>
          <w:sz w:val="22"/>
          <w:szCs w:val="22"/>
        </w:rPr>
        <w:t xml:space="preserve">Mantener actualizado, en el Sistema de Información y Gestión del Empleo Público -SIGEP-, su hoja de vida con los respectivos soportes. </w:t>
      </w:r>
    </w:p>
    <w:p w:rsidRPr="00E22D12" w:rsidR="00224AED" w:rsidP="00FE0AA1" w:rsidRDefault="00224AED" w14:paraId="52563675" w14:textId="77777777">
      <w:pPr>
        <w:pStyle w:val="Default"/>
        <w:numPr>
          <w:ilvl w:val="0"/>
          <w:numId w:val="11"/>
        </w:numPr>
        <w:ind w:left="709"/>
        <w:jc w:val="both"/>
        <w:rPr>
          <w:rFonts w:ascii="Verdana" w:hAnsi="Verdana" w:cs="Arial"/>
          <w:sz w:val="22"/>
          <w:szCs w:val="22"/>
        </w:rPr>
      </w:pPr>
      <w:r w:rsidRPr="00E22D12">
        <w:rPr>
          <w:rFonts w:ascii="Verdana" w:hAnsi="Verdana" w:cs="Arial"/>
          <w:sz w:val="22"/>
          <w:szCs w:val="22"/>
        </w:rPr>
        <w:t>Informar oportunamente cualquier anomalía o dificultad que advierta en el desarrollo del contrato y proponer alternativas de solución a las mismas.</w:t>
      </w:r>
    </w:p>
    <w:p w:rsidR="00BD3E19" w:rsidP="00FE0AA1" w:rsidRDefault="00BD3E19" w14:paraId="35A6A9E0" w14:textId="08FB74F0">
      <w:pPr>
        <w:pStyle w:val="Default"/>
        <w:numPr>
          <w:ilvl w:val="0"/>
          <w:numId w:val="11"/>
        </w:numPr>
        <w:ind w:left="709"/>
        <w:jc w:val="both"/>
        <w:rPr>
          <w:rFonts w:ascii="Verdana" w:hAnsi="Verdana" w:cs="Arial"/>
          <w:sz w:val="22"/>
          <w:szCs w:val="22"/>
        </w:rPr>
      </w:pPr>
      <w:r>
        <w:rPr>
          <w:rFonts w:ascii="Verdana" w:hAnsi="Verdana" w:cs="Arial"/>
          <w:sz w:val="22"/>
          <w:szCs w:val="22"/>
        </w:rPr>
        <w:t>Alojar</w:t>
      </w:r>
      <w:r w:rsidR="002E647A">
        <w:rPr>
          <w:rFonts w:ascii="Verdana" w:hAnsi="Verdana" w:cs="Arial"/>
          <w:sz w:val="22"/>
          <w:szCs w:val="22"/>
        </w:rPr>
        <w:t xml:space="preserve"> todos</w:t>
      </w:r>
      <w:r>
        <w:rPr>
          <w:rFonts w:ascii="Verdana" w:hAnsi="Verdana" w:cs="Arial"/>
          <w:sz w:val="22"/>
          <w:szCs w:val="22"/>
        </w:rPr>
        <w:t xml:space="preserve"> </w:t>
      </w:r>
      <w:r w:rsidR="00883FB0">
        <w:rPr>
          <w:rFonts w:ascii="Verdana" w:hAnsi="Verdana" w:cs="Arial"/>
          <w:sz w:val="22"/>
          <w:szCs w:val="22"/>
        </w:rPr>
        <w:t xml:space="preserve">los documentos </w:t>
      </w:r>
      <w:r w:rsidR="00846FC8">
        <w:rPr>
          <w:rFonts w:ascii="Verdana" w:hAnsi="Verdana" w:cs="Arial"/>
          <w:sz w:val="22"/>
          <w:szCs w:val="22"/>
        </w:rPr>
        <w:t xml:space="preserve">que se relacionen con la ejecución del presente contrato, en el repositorio virtual </w:t>
      </w:r>
      <w:r w:rsidR="00FC19A3">
        <w:rPr>
          <w:rFonts w:ascii="Verdana" w:hAnsi="Verdana" w:cs="Arial"/>
          <w:sz w:val="22"/>
          <w:szCs w:val="22"/>
        </w:rPr>
        <w:t xml:space="preserve">– SharePoint- </w:t>
      </w:r>
      <w:r w:rsidR="00846FC8">
        <w:rPr>
          <w:rFonts w:ascii="Verdana" w:hAnsi="Verdana" w:cs="Arial"/>
          <w:sz w:val="22"/>
          <w:szCs w:val="22"/>
        </w:rPr>
        <w:t>dispuesto por el Ministerio</w:t>
      </w:r>
      <w:r w:rsidR="002E647A">
        <w:rPr>
          <w:rFonts w:ascii="Verdana" w:hAnsi="Verdana" w:cs="Arial"/>
          <w:sz w:val="22"/>
          <w:szCs w:val="22"/>
        </w:rPr>
        <w:t>. Esta actividad debe desarrollarse periódicamente y</w:t>
      </w:r>
      <w:r w:rsidR="001E2340">
        <w:rPr>
          <w:rFonts w:ascii="Verdana" w:hAnsi="Verdana" w:cs="Arial"/>
          <w:sz w:val="22"/>
          <w:szCs w:val="22"/>
        </w:rPr>
        <w:t xml:space="preserve">/o en la medida que los documentos se proyectan o se utilizan; en todo caso, deben encontrarse alojados en su totalidad </w:t>
      </w:r>
      <w:r w:rsidR="00FC19A3">
        <w:rPr>
          <w:rFonts w:ascii="Verdana" w:hAnsi="Verdana" w:cs="Arial"/>
          <w:sz w:val="22"/>
          <w:szCs w:val="22"/>
        </w:rPr>
        <w:t>en el repositorio mencionado.</w:t>
      </w:r>
    </w:p>
    <w:p w:rsidRPr="00E22D12" w:rsidR="00224AED" w:rsidP="00FE0AA1" w:rsidRDefault="00224AED" w14:paraId="5073F7E0" w14:textId="0666ED34">
      <w:pPr>
        <w:pStyle w:val="Default"/>
        <w:numPr>
          <w:ilvl w:val="0"/>
          <w:numId w:val="11"/>
        </w:numPr>
        <w:ind w:left="709"/>
        <w:jc w:val="both"/>
        <w:rPr>
          <w:rFonts w:ascii="Verdana" w:hAnsi="Verdana" w:cs="Arial"/>
          <w:sz w:val="22"/>
          <w:szCs w:val="22"/>
        </w:rPr>
      </w:pPr>
      <w:r w:rsidRPr="00E22D12">
        <w:rPr>
          <w:rFonts w:ascii="Verdana" w:hAnsi="Verdana" w:cs="Arial"/>
          <w:sz w:val="22"/>
          <w:szCs w:val="22"/>
        </w:rPr>
        <w:t xml:space="preserve">Realizar la entrega de la documentación producida y recibida en ejecución del contrato y entregarla debidamente organizada y atendiendo a las tablas de retención documental TRD del MINISTERIO y las normas legales y reglamentarias que rigen la actividad archivística. Así mismo se obliga a salvaguardar los documentos, expedientes, bienes muebles, equipos y elementos de oficina que le sean entregados para la correcta ejecución del objeto contratado y devolverlos a la terminación del contrato debidamente inventariados al MINISTERIO, para la expedición </w:t>
      </w:r>
      <w:r w:rsidRPr="00E22D12" w:rsidR="00E22D12">
        <w:rPr>
          <w:rFonts w:ascii="Verdana" w:hAnsi="Verdana" w:cs="Arial"/>
          <w:sz w:val="22"/>
          <w:szCs w:val="22"/>
        </w:rPr>
        <w:t>de</w:t>
      </w:r>
      <w:r w:rsidR="00E22D12">
        <w:rPr>
          <w:rFonts w:ascii="Verdana" w:hAnsi="Verdana" w:cs="Arial"/>
          <w:sz w:val="22"/>
          <w:szCs w:val="22"/>
        </w:rPr>
        <w:t xml:space="preserve">l </w:t>
      </w:r>
      <w:r w:rsidRPr="00E22D12" w:rsidR="00E22D12">
        <w:rPr>
          <w:rFonts w:ascii="Verdana" w:hAnsi="Verdana" w:cs="Arial"/>
          <w:sz w:val="22"/>
          <w:szCs w:val="22"/>
        </w:rPr>
        <w:t>paz</w:t>
      </w:r>
      <w:r w:rsidRPr="00E22D12">
        <w:rPr>
          <w:rFonts w:ascii="Verdana" w:hAnsi="Verdana" w:cs="Arial"/>
          <w:sz w:val="22"/>
          <w:szCs w:val="22"/>
        </w:rPr>
        <w:t xml:space="preserve"> y salvo correspondiente por parte del Ministerio; en tal sentido será responsable por la pérdida total y/o parcial de los estos.</w:t>
      </w:r>
    </w:p>
    <w:p w:rsidRPr="00E22D12" w:rsidR="00224AED" w:rsidP="00FE0AA1" w:rsidRDefault="00224AED" w14:paraId="0BF93042" w14:textId="77777777">
      <w:pPr>
        <w:pStyle w:val="Default"/>
        <w:numPr>
          <w:ilvl w:val="0"/>
          <w:numId w:val="11"/>
        </w:numPr>
        <w:ind w:left="709"/>
        <w:jc w:val="both"/>
        <w:rPr>
          <w:rFonts w:ascii="Verdana" w:hAnsi="Verdana" w:cs="Arial"/>
          <w:sz w:val="22"/>
          <w:szCs w:val="22"/>
        </w:rPr>
      </w:pPr>
      <w:r w:rsidRPr="00E22D12">
        <w:rPr>
          <w:rFonts w:ascii="Verdana" w:hAnsi="Verdana" w:cs="Arial"/>
          <w:sz w:val="22"/>
          <w:szCs w:val="22"/>
        </w:rPr>
        <w:t xml:space="preserve">Utilizar la herramienta de gestión documental que determine el MINISTERIO para gestionar, tramitar y controlar la correspondencia que le sea asignada, en medio físico y/o electrónico y realizar todas las actividades definidas en la misma para el proceso de gestión documental dentro de los términos legales correspondientes de cada documento. </w:t>
      </w:r>
    </w:p>
    <w:p w:rsidRPr="00E22D12" w:rsidR="00224AED" w:rsidP="00FE0AA1" w:rsidRDefault="00224AED" w14:paraId="71BD0C52" w14:textId="77777777">
      <w:pPr>
        <w:pStyle w:val="Default"/>
        <w:numPr>
          <w:ilvl w:val="0"/>
          <w:numId w:val="11"/>
        </w:numPr>
        <w:ind w:left="709"/>
        <w:jc w:val="both"/>
        <w:rPr>
          <w:rFonts w:ascii="Verdana" w:hAnsi="Verdana" w:cs="Arial"/>
          <w:sz w:val="22"/>
          <w:szCs w:val="22"/>
        </w:rPr>
      </w:pPr>
      <w:r w:rsidRPr="00E22D12">
        <w:rPr>
          <w:rFonts w:ascii="Verdana" w:hAnsi="Verdana" w:cs="Arial"/>
          <w:sz w:val="22"/>
          <w:szCs w:val="22"/>
        </w:rPr>
        <w:t>Cumplir con los pagos correspondientes al Sistema General de Seguridad Social Integral de conformidad con lo establecido por la normatividad vigente.</w:t>
      </w:r>
    </w:p>
    <w:p w:rsidRPr="00525F2D" w:rsidR="00224AED" w:rsidP="00FE0AA1" w:rsidRDefault="00224AED" w14:paraId="7C8E9667" w14:textId="77777777">
      <w:pPr>
        <w:pStyle w:val="Default"/>
        <w:numPr>
          <w:ilvl w:val="0"/>
          <w:numId w:val="11"/>
        </w:numPr>
        <w:ind w:left="709"/>
        <w:jc w:val="both"/>
        <w:rPr>
          <w:rFonts w:ascii="Verdana" w:hAnsi="Verdana" w:cs="Arial"/>
          <w:color w:val="auto"/>
          <w:sz w:val="22"/>
          <w:szCs w:val="22"/>
        </w:rPr>
      </w:pPr>
      <w:r w:rsidRPr="00E22D12">
        <w:rPr>
          <w:rFonts w:ascii="Verdana" w:hAnsi="Verdana" w:cs="Arial"/>
          <w:sz w:val="22"/>
          <w:szCs w:val="22"/>
        </w:rPr>
        <w:t xml:space="preserve">Presentar por escrito los informes que solicite el MINISTERIO a través del supervisor del presente contrato y presentar a satisfacción del supervisor informes mensuales de avance en los que se relacionen los servicios </w:t>
      </w:r>
      <w:r w:rsidRPr="00525F2D">
        <w:rPr>
          <w:rFonts w:ascii="Verdana" w:hAnsi="Verdana" w:cs="Arial"/>
          <w:color w:val="auto"/>
          <w:sz w:val="22"/>
          <w:szCs w:val="22"/>
        </w:rPr>
        <w:t>prestados en cumplimiento del objeto contractual. Las evidencias que soportan el cumplimiento del contrato se aportarán en medio físico, magnético o digital según determine el supervisor.</w:t>
      </w:r>
    </w:p>
    <w:p w:rsidRPr="00525F2D" w:rsidR="00174581" w:rsidP="00174581" w:rsidRDefault="00174581" w14:paraId="70F54C03" w14:textId="3D0E0FF4">
      <w:pPr>
        <w:pStyle w:val="Default"/>
        <w:numPr>
          <w:ilvl w:val="0"/>
          <w:numId w:val="11"/>
        </w:numPr>
        <w:ind w:left="709"/>
        <w:jc w:val="both"/>
        <w:rPr>
          <w:rFonts w:ascii="Verdana" w:hAnsi="Verdana" w:cs="Arial"/>
          <w:color w:val="auto"/>
          <w:sz w:val="22"/>
          <w:szCs w:val="22"/>
        </w:rPr>
      </w:pPr>
      <w:r w:rsidRPr="00525F2D">
        <w:rPr>
          <w:rFonts w:ascii="Verdana" w:hAnsi="Verdana" w:cs="Arial"/>
          <w:color w:val="auto"/>
          <w:sz w:val="22"/>
          <w:szCs w:val="22"/>
        </w:rPr>
        <w:t>Publicar los informes de ejecución del contrato en la plataforma SECOP II de conformidad con la periodicidad establecida para su presentación, de acuerdo con lo dispuesto en el literal g) del artículo 11 de la Ley 1712 de 2014 y el artículo 2.1.1.2.1.8., del Decreto 1082 de 2015.</w:t>
      </w:r>
    </w:p>
    <w:p w:rsidRPr="00525F2D" w:rsidR="00224AED" w:rsidP="00FE0AA1" w:rsidRDefault="00224AED" w14:paraId="052CEDED" w14:textId="30E536B2">
      <w:pPr>
        <w:pStyle w:val="Default"/>
        <w:numPr>
          <w:ilvl w:val="0"/>
          <w:numId w:val="11"/>
        </w:numPr>
        <w:ind w:left="709"/>
        <w:jc w:val="both"/>
        <w:rPr>
          <w:rFonts w:ascii="Verdana" w:hAnsi="Verdana" w:cs="Arial"/>
          <w:color w:val="auto"/>
          <w:sz w:val="22"/>
          <w:szCs w:val="22"/>
        </w:rPr>
      </w:pPr>
      <w:r w:rsidRPr="00525F2D">
        <w:rPr>
          <w:rFonts w:ascii="Verdana" w:hAnsi="Verdana" w:cs="Arial"/>
          <w:color w:val="auto"/>
          <w:sz w:val="22"/>
          <w:szCs w:val="22"/>
        </w:rPr>
        <w:t xml:space="preserve">Conocer y aplicar lo dispuesto en la política </w:t>
      </w:r>
      <w:r w:rsidRPr="00525F2D" w:rsidR="00E22D12">
        <w:rPr>
          <w:rFonts w:ascii="Verdana" w:hAnsi="Verdana" w:cs="Arial"/>
          <w:color w:val="auto"/>
          <w:sz w:val="22"/>
          <w:szCs w:val="22"/>
        </w:rPr>
        <w:t>Antisoborno</w:t>
      </w:r>
      <w:r w:rsidRPr="00525F2D">
        <w:rPr>
          <w:rFonts w:ascii="Verdana" w:hAnsi="Verdana" w:cs="Arial"/>
          <w:color w:val="auto"/>
          <w:sz w:val="22"/>
          <w:szCs w:val="22"/>
        </w:rPr>
        <w:t xml:space="preserve"> del MINISTERIO.</w:t>
      </w:r>
    </w:p>
    <w:p w:rsidRPr="00525F2D" w:rsidR="00224AED" w:rsidP="00FE0AA1" w:rsidRDefault="00224AED" w14:paraId="27B03DFE" w14:textId="6C01FC8D">
      <w:pPr>
        <w:pStyle w:val="Default"/>
        <w:numPr>
          <w:ilvl w:val="0"/>
          <w:numId w:val="11"/>
        </w:numPr>
        <w:ind w:left="709"/>
        <w:jc w:val="both"/>
        <w:rPr>
          <w:rFonts w:ascii="Verdana" w:hAnsi="Verdana" w:cs="Arial"/>
          <w:color w:val="auto"/>
          <w:sz w:val="22"/>
          <w:szCs w:val="22"/>
        </w:rPr>
      </w:pPr>
      <w:r w:rsidRPr="00525F2D">
        <w:rPr>
          <w:rFonts w:ascii="Verdana" w:hAnsi="Verdana" w:cs="Arial"/>
          <w:color w:val="auto"/>
          <w:sz w:val="22"/>
          <w:szCs w:val="22"/>
        </w:rPr>
        <w:t xml:space="preserve">Mantener la afiliación a la Administradora de Riesgos </w:t>
      </w:r>
      <w:r w:rsidRPr="00525F2D" w:rsidR="00E22D12">
        <w:rPr>
          <w:rFonts w:ascii="Verdana" w:hAnsi="Verdana" w:cs="Arial"/>
          <w:color w:val="auto"/>
          <w:sz w:val="22"/>
          <w:szCs w:val="22"/>
        </w:rPr>
        <w:t>Laborales y cumplir</w:t>
      </w:r>
      <w:r w:rsidRPr="00525F2D">
        <w:rPr>
          <w:rFonts w:ascii="Verdana" w:hAnsi="Verdana" w:cs="Arial"/>
          <w:color w:val="auto"/>
          <w:sz w:val="22"/>
          <w:szCs w:val="22"/>
        </w:rPr>
        <w:t xml:space="preserve"> con lo establecido en el del Decreto 1072 de 2015.</w:t>
      </w:r>
    </w:p>
    <w:p w:rsidRPr="00525F2D" w:rsidR="003E2E6C" w:rsidP="00954047" w:rsidRDefault="003E2E6C" w14:paraId="3079F66E" w14:textId="61A42570">
      <w:pPr>
        <w:pStyle w:val="Default"/>
        <w:numPr>
          <w:ilvl w:val="0"/>
          <w:numId w:val="11"/>
        </w:numPr>
        <w:ind w:left="709"/>
        <w:jc w:val="both"/>
        <w:rPr>
          <w:rFonts w:ascii="Verdana" w:hAnsi="Verdana" w:cs="Arial"/>
          <w:color w:val="auto"/>
          <w:sz w:val="22"/>
          <w:szCs w:val="22"/>
        </w:rPr>
      </w:pPr>
      <w:r w:rsidRPr="00525F2D">
        <w:rPr>
          <w:rFonts w:ascii="Verdana" w:hAnsi="Verdana" w:cs="Arial"/>
          <w:color w:val="auto"/>
          <w:sz w:val="22"/>
          <w:szCs w:val="22"/>
        </w:rPr>
        <w:t>Cumplir las políticas y lineamientos que hacen parte integral del Plan de Gestión Ambiental de la Entidad.</w:t>
      </w:r>
    </w:p>
    <w:p w:rsidRPr="00525F2D" w:rsidR="00224AED" w:rsidP="00FE0AA1" w:rsidRDefault="00224AED" w14:paraId="2F470926" w14:textId="77777777">
      <w:pPr>
        <w:pStyle w:val="Default"/>
        <w:numPr>
          <w:ilvl w:val="0"/>
          <w:numId w:val="11"/>
        </w:numPr>
        <w:ind w:left="709"/>
        <w:jc w:val="both"/>
        <w:rPr>
          <w:rFonts w:ascii="Verdana" w:hAnsi="Verdana" w:cs="Arial"/>
          <w:color w:val="auto"/>
          <w:sz w:val="22"/>
          <w:szCs w:val="22"/>
        </w:rPr>
      </w:pPr>
      <w:r w:rsidRPr="00525F2D">
        <w:rPr>
          <w:rFonts w:ascii="Verdana" w:hAnsi="Verdana" w:cs="Arial"/>
          <w:color w:val="auto"/>
          <w:sz w:val="22"/>
          <w:szCs w:val="22"/>
        </w:rPr>
        <w:t>El CONTRATISTA no podrá ceder el presente contrato a persona alguna, o subcontratar parcialmente el objeto del mismo, sin la autorización previa, expresa y escrita del MINISTERIO.</w:t>
      </w:r>
    </w:p>
    <w:p w:rsidRPr="00525F2D" w:rsidR="00224AED" w:rsidP="00FE0AA1" w:rsidRDefault="00224AED" w14:paraId="5336C268" w14:textId="77777777">
      <w:pPr>
        <w:numPr>
          <w:ilvl w:val="0"/>
          <w:numId w:val="11"/>
        </w:numPr>
        <w:ind w:left="709"/>
        <w:jc w:val="both"/>
        <w:rPr>
          <w:rFonts w:ascii="Verdana" w:hAnsi="Verdana" w:cs="Arial"/>
          <w:sz w:val="22"/>
          <w:szCs w:val="22"/>
        </w:rPr>
      </w:pPr>
      <w:r w:rsidRPr="00525F2D">
        <w:rPr>
          <w:rFonts w:ascii="Verdana" w:hAnsi="Verdana" w:cs="Arial"/>
          <w:sz w:val="22"/>
          <w:szCs w:val="22"/>
        </w:rPr>
        <w:t xml:space="preserve">El CONTRATISTA en el ejercicio de su autonomía para la ejecución de las actividades contratadas, debe contar con todos los elementos y la infraestructura tecnológica (hardware, software, comunicaciones) que le permitan ejecutar las actividades y obtener los productos asociados al </w:t>
      </w:r>
      <w:r w:rsidRPr="00525F2D">
        <w:rPr>
          <w:rFonts w:ascii="Verdana" w:hAnsi="Verdana" w:cs="Arial"/>
          <w:sz w:val="22"/>
          <w:szCs w:val="22"/>
        </w:rPr>
        <w:t>cumplimiento de sus obligaciones y por ende del objeto contractual. Con respecto a la infraestructura, esta debe cumplir con las políticas de seguridad informática de la Entidad.</w:t>
      </w:r>
    </w:p>
    <w:p w:rsidRPr="00525F2D" w:rsidR="00224AED" w:rsidP="00FE0AA1" w:rsidRDefault="00224AED" w14:paraId="76CCF42F" w14:textId="77777777">
      <w:pPr>
        <w:pStyle w:val="Default"/>
        <w:numPr>
          <w:ilvl w:val="0"/>
          <w:numId w:val="11"/>
        </w:numPr>
        <w:ind w:left="709"/>
        <w:jc w:val="both"/>
        <w:rPr>
          <w:rFonts w:ascii="Verdana" w:hAnsi="Verdana" w:cs="Arial"/>
          <w:color w:val="auto"/>
          <w:sz w:val="22"/>
          <w:szCs w:val="22"/>
        </w:rPr>
      </w:pPr>
      <w:r w:rsidRPr="00525F2D">
        <w:rPr>
          <w:rFonts w:ascii="Verdana" w:hAnsi="Verdana" w:cs="Arial"/>
          <w:color w:val="auto"/>
          <w:sz w:val="22"/>
          <w:szCs w:val="22"/>
        </w:rPr>
        <w:t>El CONTRATISTA se compromete a mantener actualizada la garantía de cumplimiento cuando se requiera.</w:t>
      </w:r>
    </w:p>
    <w:p w:rsidRPr="00525F2D" w:rsidR="00273C73" w:rsidP="00FE0AA1" w:rsidRDefault="00273C73" w14:paraId="14DAED07" w14:textId="6596AE13">
      <w:pPr>
        <w:pStyle w:val="Default"/>
        <w:numPr>
          <w:ilvl w:val="0"/>
          <w:numId w:val="11"/>
        </w:numPr>
        <w:ind w:left="709"/>
        <w:jc w:val="both"/>
        <w:rPr>
          <w:rFonts w:ascii="Verdana" w:hAnsi="Verdana" w:cs="Arial"/>
          <w:color w:val="auto"/>
          <w:sz w:val="22"/>
          <w:szCs w:val="22"/>
        </w:rPr>
      </w:pPr>
      <w:r w:rsidRPr="00525F2D">
        <w:rPr>
          <w:rFonts w:ascii="Verdana" w:hAnsi="Verdana" w:cs="Arial"/>
          <w:color w:val="auto"/>
          <w:sz w:val="22"/>
          <w:szCs w:val="22"/>
        </w:rPr>
        <w:t>El CONTRATISTA se compromete a no ejercer ninguna forma de violencia contra las mujeres y basa</w:t>
      </w:r>
      <w:r w:rsidRPr="00525F2D" w:rsidR="00C46B7B">
        <w:rPr>
          <w:rFonts w:ascii="Verdana" w:hAnsi="Verdana" w:cs="Arial"/>
          <w:color w:val="auto"/>
          <w:sz w:val="22"/>
          <w:szCs w:val="22"/>
        </w:rPr>
        <w:t>da</w:t>
      </w:r>
      <w:r w:rsidRPr="00525F2D">
        <w:rPr>
          <w:rFonts w:ascii="Verdana" w:hAnsi="Verdana" w:cs="Arial"/>
          <w:color w:val="auto"/>
          <w:sz w:val="22"/>
          <w:szCs w:val="22"/>
        </w:rPr>
        <w:t xml:space="preserve"> en género, actos de racismo o discriminación. </w:t>
      </w:r>
    </w:p>
    <w:p w:rsidRPr="00525F2D" w:rsidR="00224AED" w:rsidP="00FE0AA1" w:rsidRDefault="00224AED" w14:paraId="2FC09833" w14:textId="77777777">
      <w:pPr>
        <w:pStyle w:val="Default"/>
        <w:numPr>
          <w:ilvl w:val="0"/>
          <w:numId w:val="11"/>
        </w:numPr>
        <w:ind w:left="709"/>
        <w:jc w:val="both"/>
        <w:rPr>
          <w:rFonts w:ascii="Verdana" w:hAnsi="Verdana" w:cs="Arial"/>
          <w:b/>
          <w:color w:val="auto"/>
          <w:sz w:val="22"/>
          <w:szCs w:val="22"/>
        </w:rPr>
      </w:pPr>
      <w:r w:rsidRPr="00525F2D">
        <w:rPr>
          <w:rFonts w:ascii="Verdana" w:hAnsi="Verdana" w:cs="Arial"/>
          <w:color w:val="auto"/>
          <w:sz w:val="22"/>
          <w:szCs w:val="22"/>
        </w:rPr>
        <w:t>Las demás que determine el supervisor y que se relacionen con su objeto contractual.</w:t>
      </w:r>
    </w:p>
    <w:p w:rsidR="00774C68" w:rsidP="00774C68" w:rsidRDefault="00774C68" w14:paraId="38D0EE29" w14:textId="77777777">
      <w:pPr>
        <w:pStyle w:val="Default"/>
        <w:jc w:val="both"/>
        <w:rPr>
          <w:rFonts w:ascii="Verdana" w:hAnsi="Verdana" w:cs="Arial"/>
          <w:sz w:val="22"/>
          <w:szCs w:val="22"/>
        </w:rPr>
      </w:pPr>
    </w:p>
    <w:p w:rsidRPr="00E22D12" w:rsidR="006A2558" w:rsidP="008A779C" w:rsidRDefault="006A2558" w14:paraId="6C2CB6CE" w14:textId="77777777">
      <w:pPr>
        <w:pStyle w:val="Default"/>
        <w:jc w:val="both"/>
        <w:rPr>
          <w:rFonts w:ascii="Verdana" w:hAnsi="Verdana" w:cs="Arial"/>
          <w:b/>
          <w:sz w:val="22"/>
          <w:szCs w:val="22"/>
        </w:rPr>
      </w:pPr>
    </w:p>
    <w:p w:rsidRPr="00E22D12" w:rsidR="00F32D30" w:rsidP="0033382D" w:rsidRDefault="00F32D30" w14:paraId="55B201E1" w14:textId="76F099D7">
      <w:pPr>
        <w:pStyle w:val="Prrafodelista"/>
        <w:numPr>
          <w:ilvl w:val="1"/>
          <w:numId w:val="7"/>
        </w:numPr>
        <w:jc w:val="both"/>
        <w:rPr>
          <w:rFonts w:ascii="Verdana" w:hAnsi="Verdana" w:cs="Arial"/>
          <w:b/>
          <w:sz w:val="22"/>
          <w:szCs w:val="22"/>
        </w:rPr>
      </w:pPr>
      <w:r w:rsidRPr="00E22D12">
        <w:rPr>
          <w:rFonts w:ascii="Verdana" w:hAnsi="Verdana" w:cs="Arial"/>
          <w:b/>
          <w:sz w:val="22"/>
          <w:szCs w:val="22"/>
        </w:rPr>
        <w:t>OBLIGACIONES DEL MINISTERIO</w:t>
      </w:r>
      <w:r w:rsidRPr="00E22D12" w:rsidR="006A4DD3">
        <w:rPr>
          <w:rFonts w:ascii="Verdana" w:hAnsi="Verdana" w:cs="Arial"/>
          <w:b/>
          <w:sz w:val="22"/>
          <w:szCs w:val="22"/>
        </w:rPr>
        <w:t>:</w:t>
      </w:r>
    </w:p>
    <w:p w:rsidRPr="00E22D12" w:rsidR="00C409B8" w:rsidP="00C409B8" w:rsidRDefault="00C409B8" w14:paraId="28FF056F" w14:textId="77777777">
      <w:pPr>
        <w:jc w:val="both"/>
        <w:rPr>
          <w:rFonts w:ascii="Verdana" w:hAnsi="Verdana" w:cs="Arial"/>
          <w:b/>
          <w:sz w:val="22"/>
          <w:szCs w:val="22"/>
        </w:rPr>
      </w:pPr>
    </w:p>
    <w:p w:rsidRPr="00E22D12" w:rsidR="00827B93" w:rsidP="00827B93" w:rsidRDefault="00827B93" w14:paraId="3112BE8B" w14:textId="77777777">
      <w:pPr>
        <w:pStyle w:val="Default"/>
        <w:ind w:left="426"/>
        <w:jc w:val="both"/>
        <w:rPr>
          <w:rFonts w:ascii="Verdana" w:hAnsi="Verdana" w:eastAsia="Calibri" w:cs="Arial"/>
          <w:color w:val="auto"/>
          <w:sz w:val="22"/>
          <w:szCs w:val="22"/>
          <w:lang w:eastAsia="x-none"/>
        </w:rPr>
      </w:pPr>
    </w:p>
    <w:p w:rsidRPr="00E22D12" w:rsidR="00827B93" w:rsidP="00827B93" w:rsidRDefault="00827B93" w14:paraId="445186AC" w14:textId="77777777">
      <w:pPr>
        <w:pStyle w:val="Default"/>
        <w:numPr>
          <w:ilvl w:val="0"/>
          <w:numId w:val="13"/>
        </w:numPr>
        <w:ind w:left="851"/>
        <w:jc w:val="both"/>
        <w:rPr>
          <w:rFonts w:ascii="Verdana" w:hAnsi="Verdana" w:eastAsia="Calibri" w:cs="Arial"/>
          <w:color w:val="auto"/>
          <w:sz w:val="22"/>
          <w:szCs w:val="22"/>
          <w:lang w:eastAsia="x-none"/>
        </w:rPr>
      </w:pPr>
      <w:r w:rsidRPr="00E22D12">
        <w:rPr>
          <w:rFonts w:ascii="Verdana" w:hAnsi="Verdana" w:eastAsia="Calibri" w:cs="Arial"/>
          <w:color w:val="auto"/>
          <w:sz w:val="22"/>
          <w:szCs w:val="22"/>
          <w:lang w:eastAsia="x-none"/>
        </w:rPr>
        <w:t>Pagar al CONTRATISTA el valor del presente contrato en las condiciones pactadas.</w:t>
      </w:r>
    </w:p>
    <w:p w:rsidRPr="00E22D12" w:rsidR="00827B93" w:rsidP="00827B93" w:rsidRDefault="00827B93" w14:paraId="228A9F45" w14:textId="77777777">
      <w:pPr>
        <w:pStyle w:val="Default"/>
        <w:numPr>
          <w:ilvl w:val="0"/>
          <w:numId w:val="13"/>
        </w:numPr>
        <w:ind w:left="851"/>
        <w:jc w:val="both"/>
        <w:rPr>
          <w:rFonts w:ascii="Verdana" w:hAnsi="Verdana" w:eastAsia="Calibri" w:cs="Arial"/>
          <w:color w:val="auto"/>
          <w:sz w:val="22"/>
          <w:szCs w:val="22"/>
          <w:lang w:eastAsia="x-none"/>
        </w:rPr>
      </w:pPr>
      <w:r w:rsidRPr="00E22D12">
        <w:rPr>
          <w:rFonts w:ascii="Verdana" w:hAnsi="Verdana" w:eastAsia="Calibri" w:cs="Arial"/>
          <w:color w:val="auto"/>
          <w:sz w:val="22"/>
          <w:szCs w:val="22"/>
          <w:lang w:eastAsia="x-none"/>
        </w:rPr>
        <w:t xml:space="preserve">Ejercer la supervisión para verificar el cumplimiento del objeto contractual y las obligaciones del CONTRATISTA y designar al funcionario que la ejercerá, quien estará en permanente contacto con la contratista para la coordinación de cualquier asunto que así se requiera. </w:t>
      </w:r>
    </w:p>
    <w:p w:rsidRPr="00E22D12" w:rsidR="00827B93" w:rsidP="00827B93" w:rsidRDefault="00827B93" w14:paraId="524E91B2" w14:textId="77777777">
      <w:pPr>
        <w:pStyle w:val="Default"/>
        <w:numPr>
          <w:ilvl w:val="0"/>
          <w:numId w:val="13"/>
        </w:numPr>
        <w:ind w:left="851"/>
        <w:jc w:val="both"/>
        <w:rPr>
          <w:rFonts w:ascii="Verdana" w:hAnsi="Verdana" w:eastAsia="Calibri" w:cs="Arial"/>
          <w:color w:val="auto"/>
          <w:sz w:val="22"/>
          <w:szCs w:val="22"/>
          <w:lang w:eastAsia="x-none"/>
        </w:rPr>
      </w:pPr>
      <w:r w:rsidRPr="00E22D12">
        <w:rPr>
          <w:rFonts w:ascii="Verdana" w:hAnsi="Verdana" w:eastAsia="Calibri" w:cs="Arial"/>
          <w:color w:val="auto"/>
          <w:sz w:val="22"/>
          <w:szCs w:val="22"/>
          <w:lang w:eastAsia="x-none"/>
        </w:rPr>
        <w:t xml:space="preserve">Suministrar al CONTRATISTA, la información y documentos que requiera para desarrollar el objeto contractual. </w:t>
      </w:r>
    </w:p>
    <w:p w:rsidR="00E22D12" w:rsidP="00E22D12" w:rsidRDefault="00827B93" w14:paraId="588414A6" w14:textId="2BE95AB6">
      <w:pPr>
        <w:pStyle w:val="Default"/>
        <w:numPr>
          <w:ilvl w:val="0"/>
          <w:numId w:val="13"/>
        </w:numPr>
        <w:ind w:left="851"/>
        <w:jc w:val="both"/>
        <w:rPr>
          <w:rFonts w:ascii="Verdana" w:hAnsi="Verdana" w:eastAsia="Calibri" w:cs="Arial"/>
          <w:color w:val="auto"/>
          <w:sz w:val="22"/>
          <w:szCs w:val="22"/>
          <w:lang w:eastAsia="x-none"/>
        </w:rPr>
      </w:pPr>
      <w:r w:rsidRPr="00E22D12">
        <w:rPr>
          <w:rFonts w:ascii="Verdana" w:hAnsi="Verdana" w:eastAsia="Calibri" w:cs="Arial"/>
          <w:color w:val="auto"/>
          <w:sz w:val="22"/>
          <w:szCs w:val="22"/>
          <w:lang w:eastAsia="x-none"/>
        </w:rPr>
        <w:t xml:space="preserve">Reconocer con cargo a los recursos del presupuesto general de la Nación, los gastos de viaje y de desplazamiento a que haya lugar, durante la ejecución del objeto del contrato y pagarlos previa </w:t>
      </w:r>
      <w:r w:rsidRPr="00E22D12" w:rsidR="00E22D12">
        <w:rPr>
          <w:rFonts w:ascii="Verdana" w:hAnsi="Verdana" w:eastAsia="Calibri" w:cs="Arial"/>
          <w:color w:val="auto"/>
          <w:sz w:val="22"/>
          <w:szCs w:val="22"/>
          <w:lang w:eastAsia="x-none"/>
        </w:rPr>
        <w:t>legalización</w:t>
      </w:r>
      <w:r w:rsidRPr="00E22D12">
        <w:rPr>
          <w:rFonts w:ascii="Verdana" w:hAnsi="Verdana" w:eastAsia="Calibri" w:cs="Arial"/>
          <w:color w:val="auto"/>
          <w:sz w:val="22"/>
          <w:szCs w:val="22"/>
          <w:lang w:eastAsia="x-none"/>
        </w:rPr>
        <w:t xml:space="preserve"> de acuerdo con los porcentajes establecidos por el </w:t>
      </w:r>
      <w:r w:rsidRPr="00E22D12" w:rsidR="002203CC">
        <w:rPr>
          <w:rFonts w:ascii="Verdana" w:hAnsi="Verdana" w:eastAsia="Calibri" w:cs="Arial"/>
          <w:color w:val="auto"/>
          <w:sz w:val="22"/>
          <w:szCs w:val="22"/>
          <w:lang w:eastAsia="x-none"/>
        </w:rPr>
        <w:t>MINISTERIO,</w:t>
      </w:r>
      <w:r w:rsidRPr="00E22D12">
        <w:rPr>
          <w:rFonts w:ascii="Verdana" w:hAnsi="Verdana" w:eastAsia="Calibri" w:cs="Arial"/>
          <w:color w:val="auto"/>
          <w:sz w:val="22"/>
          <w:szCs w:val="22"/>
          <w:lang w:eastAsia="x-none"/>
        </w:rPr>
        <w:t xml:space="preserve"> así como suministrar los tiquetes aéreos en clase económica para su desplazamiento cuando se requiera.</w:t>
      </w:r>
    </w:p>
    <w:p w:rsidR="00E22D12" w:rsidP="00E22D12" w:rsidRDefault="00E22D12" w14:paraId="4FCD1E5A" w14:textId="77777777">
      <w:pPr>
        <w:pStyle w:val="Default"/>
        <w:jc w:val="both"/>
        <w:rPr>
          <w:rFonts w:ascii="Verdana" w:hAnsi="Verdana" w:eastAsia="Calibri" w:cs="Arial"/>
          <w:sz w:val="22"/>
          <w:szCs w:val="22"/>
          <w:lang w:eastAsia="x-none"/>
        </w:rPr>
      </w:pPr>
    </w:p>
    <w:p w:rsidRPr="00E22D12" w:rsidR="00E112EE" w:rsidP="00525F2D" w:rsidRDefault="00E112EE" w14:paraId="1DB68EE7" w14:textId="77777777">
      <w:pPr>
        <w:pStyle w:val="Default"/>
        <w:jc w:val="both"/>
        <w:rPr>
          <w:rFonts w:ascii="Verdana" w:hAnsi="Verdana" w:cs="Arial"/>
          <w:color w:val="auto"/>
          <w:sz w:val="22"/>
          <w:szCs w:val="22"/>
        </w:rPr>
      </w:pPr>
    </w:p>
    <w:p w:rsidRPr="00E22D12" w:rsidR="002551E0" w:rsidP="2D46EC48" w:rsidRDefault="00F32D30" w14:paraId="5BC87C4B" w14:textId="53DA00C8">
      <w:pPr>
        <w:pStyle w:val="Default"/>
        <w:numPr>
          <w:ilvl w:val="1"/>
          <w:numId w:val="7"/>
        </w:numPr>
        <w:jc w:val="both"/>
        <w:rPr>
          <w:rFonts w:ascii="Verdana" w:hAnsi="Verdana" w:cs="Arial"/>
          <w:b w:val="1"/>
          <w:bCs w:val="1"/>
          <w:color w:val="auto"/>
          <w:sz w:val="22"/>
          <w:szCs w:val="22"/>
        </w:rPr>
      </w:pPr>
      <w:r w:rsidRPr="2D46EC48" w:rsidR="00F32D30">
        <w:rPr>
          <w:rFonts w:ascii="Verdana" w:hAnsi="Verdana" w:cs="Arial"/>
          <w:b w:val="1"/>
          <w:bCs w:val="1"/>
          <w:color w:val="auto"/>
          <w:sz w:val="22"/>
          <w:szCs w:val="22"/>
        </w:rPr>
        <w:t>SUPERVIS</w:t>
      </w:r>
      <w:r w:rsidRPr="2D46EC48" w:rsidR="001A4EE6">
        <w:rPr>
          <w:rFonts w:ascii="Verdana" w:hAnsi="Verdana" w:cs="Arial"/>
          <w:b w:val="1"/>
          <w:bCs w:val="1"/>
          <w:color w:val="auto"/>
          <w:sz w:val="22"/>
          <w:szCs w:val="22"/>
        </w:rPr>
        <w:t>IÓN Y CONTROL</w:t>
      </w:r>
      <w:r w:rsidRPr="2D46EC48" w:rsidR="006A4DD3">
        <w:rPr>
          <w:rFonts w:ascii="Verdana" w:hAnsi="Verdana" w:cs="Arial"/>
          <w:b w:val="1"/>
          <w:bCs w:val="1"/>
          <w:color w:val="auto"/>
          <w:sz w:val="22"/>
          <w:szCs w:val="22"/>
        </w:rPr>
        <w:t xml:space="preserve">: </w:t>
      </w:r>
      <w:r w:rsidRPr="2D46EC48" w:rsidR="005B0B64">
        <w:rPr>
          <w:rFonts w:ascii="Verdana" w:hAnsi="Verdana" w:cs="Arial"/>
          <w:sz w:val="22"/>
          <w:szCs w:val="22"/>
        </w:rPr>
        <w:t xml:space="preserve">La vigilancia y control del cumplimiento de las obligaciones a cargo de EL CONTRATISTA será ejercida </w:t>
      </w:r>
      <w:r w:rsidRPr="2D46EC48" w:rsidR="005B0B64">
        <w:rPr>
          <w:rFonts w:ascii="Verdana" w:hAnsi="Verdana" w:cs="Arial"/>
          <w:sz w:val="22"/>
          <w:szCs w:val="22"/>
        </w:rPr>
        <w:t xml:space="preserve">por </w:t>
      </w:r>
      <w:r w:rsidRPr="2D46EC48" w:rsidR="00525F2D">
        <w:rPr>
          <w:rFonts w:ascii="Verdana" w:hAnsi="Verdana" w:cs="Arial"/>
          <w:color w:val="auto"/>
          <w:sz w:val="22"/>
          <w:szCs w:val="22"/>
        </w:rPr>
        <w:t>el Coordinador del Grupo de Contratos del Ministerio</w:t>
      </w:r>
      <w:r w:rsidRPr="2D46EC48" w:rsidR="00525F2D">
        <w:rPr>
          <w:rFonts w:ascii="Verdana" w:hAnsi="Verdana" w:cs="Arial"/>
          <w:color w:val="auto"/>
          <w:sz w:val="22"/>
          <w:szCs w:val="22"/>
        </w:rPr>
        <w:t xml:space="preserve"> </w:t>
      </w:r>
      <w:r w:rsidRPr="2D46EC48" w:rsidR="0098384F">
        <w:rPr>
          <w:rFonts w:ascii="Verdana" w:hAnsi="Verdana" w:cs="Arial"/>
          <w:sz w:val="22"/>
          <w:szCs w:val="22"/>
        </w:rPr>
        <w:t xml:space="preserve">o por quien designe el </w:t>
      </w:r>
      <w:r w:rsidRPr="2D46EC48" w:rsidR="0098384F">
        <w:rPr>
          <w:rFonts w:ascii="Verdana" w:hAnsi="Verdana" w:cs="Arial"/>
          <w:sz w:val="22"/>
          <w:szCs w:val="22"/>
        </w:rPr>
        <w:t>ordenador del gasto, quién será  responsable de la verificación en el cumplimiento de las actividades del contrato, de aprobar los pagos, los informes que presente, EL CONTRATISTA, de proyectar el acta de liquidación definitiva del contrato, cuando sea el caso, y en general cumplir con lo previsto en el Manual de Contratación del Ministerio y el manual de supervisión e interventoría de la Entidad.</w:t>
      </w:r>
    </w:p>
    <w:p w:rsidRPr="00E22D12" w:rsidR="0098384F" w:rsidP="0098384F" w:rsidRDefault="0098384F" w14:paraId="67F98D5E" w14:textId="77777777">
      <w:pPr>
        <w:pStyle w:val="Default"/>
        <w:ind w:left="360"/>
        <w:jc w:val="both"/>
        <w:rPr>
          <w:rFonts w:ascii="Verdana" w:hAnsi="Verdana" w:cs="Arial"/>
          <w:b/>
          <w:color w:val="auto"/>
          <w:sz w:val="22"/>
          <w:szCs w:val="22"/>
        </w:rPr>
      </w:pPr>
    </w:p>
    <w:p w:rsidRPr="00E22D12" w:rsidR="000448B5" w:rsidP="0033382D" w:rsidRDefault="000448B5" w14:paraId="19673981" w14:textId="56275B1B">
      <w:pPr>
        <w:pStyle w:val="Default"/>
        <w:numPr>
          <w:ilvl w:val="1"/>
          <w:numId w:val="7"/>
        </w:numPr>
        <w:jc w:val="both"/>
        <w:rPr>
          <w:rFonts w:ascii="Verdana" w:hAnsi="Verdana" w:cs="Arial"/>
          <w:sz w:val="22"/>
          <w:szCs w:val="22"/>
          <w:lang w:val="es-ES_tradnl" w:eastAsia="x-none"/>
        </w:rPr>
      </w:pPr>
      <w:r w:rsidRPr="00E22D12">
        <w:rPr>
          <w:rFonts w:ascii="Verdana" w:hAnsi="Verdana" w:cs="Arial"/>
          <w:b/>
          <w:sz w:val="22"/>
          <w:szCs w:val="22"/>
          <w:lang w:val="es-ES_tradnl"/>
        </w:rPr>
        <w:t>FORMAS DE TERMINACIÓN:</w:t>
      </w:r>
      <w:r w:rsidRPr="00E22D12">
        <w:rPr>
          <w:rFonts w:ascii="Verdana" w:hAnsi="Verdana" w:cs="Arial"/>
          <w:sz w:val="22"/>
          <w:szCs w:val="22"/>
          <w:lang w:val="es-ES_tradnl"/>
        </w:rPr>
        <w:t xml:space="preserve"> El contrato que se celebre se podrá terminar en los siguientes eventos:</w:t>
      </w:r>
    </w:p>
    <w:p w:rsidRPr="00E22D12" w:rsidR="000448B5" w:rsidP="000448B5" w:rsidRDefault="000448B5" w14:paraId="2815C00A" w14:textId="77777777">
      <w:pPr>
        <w:pStyle w:val="Encabezado"/>
        <w:tabs>
          <w:tab w:val="left" w:pos="708"/>
        </w:tabs>
        <w:spacing w:line="240" w:lineRule="exact"/>
        <w:jc w:val="both"/>
        <w:rPr>
          <w:rFonts w:ascii="Verdana" w:hAnsi="Verdana" w:cs="Arial"/>
          <w:b/>
          <w:sz w:val="22"/>
          <w:szCs w:val="22"/>
          <w:lang w:val="es-ES_tradnl"/>
        </w:rPr>
      </w:pPr>
    </w:p>
    <w:p w:rsidRPr="00E22D12" w:rsidR="009449B8" w:rsidP="00F976F4" w:rsidRDefault="009449B8" w14:paraId="07FFB74E" w14:textId="10E87860">
      <w:pPr>
        <w:pStyle w:val="Default"/>
        <w:ind w:left="567"/>
        <w:jc w:val="both"/>
        <w:rPr>
          <w:rFonts w:ascii="Verdana" w:hAnsi="Verdana" w:cs="Arial"/>
          <w:color w:val="auto"/>
          <w:sz w:val="22"/>
          <w:szCs w:val="22"/>
          <w:lang w:val="es-ES_tradnl"/>
        </w:rPr>
      </w:pPr>
      <w:r w:rsidRPr="00E22D12">
        <w:rPr>
          <w:rFonts w:ascii="Verdana" w:hAnsi="Verdana" w:cs="Arial"/>
          <w:color w:val="auto"/>
          <w:sz w:val="22"/>
          <w:szCs w:val="22"/>
          <w:lang w:val="es-ES_tradnl"/>
        </w:rPr>
        <w:t xml:space="preserve">i) por vencimiento del plazo; </w:t>
      </w:r>
    </w:p>
    <w:p w:rsidRPr="00E22D12" w:rsidR="009449B8" w:rsidP="7416AAA8" w:rsidRDefault="009449B8" w14:paraId="7827D059" w14:textId="63A1E7E5">
      <w:pPr>
        <w:pStyle w:val="Default"/>
        <w:ind w:left="567"/>
        <w:jc w:val="both"/>
        <w:rPr>
          <w:rFonts w:ascii="Verdana" w:hAnsi="Verdana" w:cs="Arial"/>
          <w:color w:val="auto"/>
          <w:sz w:val="22"/>
          <w:szCs w:val="22"/>
        </w:rPr>
      </w:pPr>
      <w:r w:rsidRPr="7416AAA8">
        <w:rPr>
          <w:rFonts w:ascii="Verdana" w:hAnsi="Verdana" w:cs="Arial"/>
          <w:color w:val="auto"/>
          <w:sz w:val="22"/>
          <w:szCs w:val="22"/>
        </w:rPr>
        <w:t xml:space="preserve">ii) por mutuo acuerdo entre las partes; </w:t>
      </w:r>
    </w:p>
    <w:p w:rsidRPr="00E22D12" w:rsidR="009449B8" w:rsidP="7416AAA8" w:rsidRDefault="00F976F4" w14:paraId="2A70DC32" w14:textId="3D8E1007">
      <w:pPr>
        <w:pStyle w:val="Default"/>
        <w:ind w:left="567"/>
        <w:jc w:val="both"/>
        <w:rPr>
          <w:rFonts w:ascii="Verdana" w:hAnsi="Verdana" w:cs="Arial"/>
          <w:color w:val="auto"/>
          <w:sz w:val="22"/>
          <w:szCs w:val="22"/>
        </w:rPr>
      </w:pPr>
      <w:r w:rsidRPr="7416AAA8">
        <w:rPr>
          <w:rFonts w:ascii="Verdana" w:hAnsi="Verdana" w:cs="Arial"/>
          <w:color w:val="auto"/>
          <w:sz w:val="22"/>
          <w:szCs w:val="22"/>
        </w:rPr>
        <w:t xml:space="preserve">iii) </w:t>
      </w:r>
      <w:r w:rsidRPr="7416AAA8" w:rsidR="009449B8">
        <w:rPr>
          <w:rFonts w:ascii="Verdana" w:hAnsi="Verdana" w:cs="Arial"/>
          <w:color w:val="auto"/>
          <w:sz w:val="22"/>
          <w:szCs w:val="22"/>
        </w:rPr>
        <w:t xml:space="preserve">por caso fortuito o fuerza mayor; </w:t>
      </w:r>
    </w:p>
    <w:p w:rsidRPr="00E22D12" w:rsidR="009449B8" w:rsidP="7416AAA8" w:rsidRDefault="00F976F4" w14:paraId="46BC395D" w14:textId="73AF6240">
      <w:pPr>
        <w:pStyle w:val="Default"/>
        <w:ind w:left="567"/>
        <w:jc w:val="both"/>
        <w:rPr>
          <w:rFonts w:ascii="Verdana" w:hAnsi="Verdana" w:cs="Arial"/>
          <w:color w:val="auto"/>
          <w:sz w:val="22"/>
          <w:szCs w:val="22"/>
        </w:rPr>
      </w:pPr>
      <w:r w:rsidRPr="7416AAA8">
        <w:rPr>
          <w:rFonts w:ascii="Verdana" w:hAnsi="Verdana" w:cs="Arial"/>
          <w:color w:val="auto"/>
          <w:sz w:val="22"/>
          <w:szCs w:val="22"/>
        </w:rPr>
        <w:t>iv) en forma unilateral por parte del MINISTERIO conforme a la Ley;</w:t>
      </w:r>
    </w:p>
    <w:p w:rsidRPr="00E22D12" w:rsidR="009449B8" w:rsidP="00F976F4" w:rsidRDefault="00F976F4" w14:paraId="3DF17E66" w14:textId="3A2610FF">
      <w:pPr>
        <w:pStyle w:val="Default"/>
        <w:ind w:left="567"/>
        <w:jc w:val="both"/>
        <w:rPr>
          <w:rFonts w:ascii="Verdana" w:hAnsi="Verdana" w:cs="Arial"/>
          <w:color w:val="auto"/>
          <w:sz w:val="22"/>
          <w:szCs w:val="22"/>
          <w:lang w:val="es-ES_tradnl"/>
        </w:rPr>
      </w:pPr>
      <w:r w:rsidRPr="00E22D12">
        <w:rPr>
          <w:rFonts w:ascii="Verdana" w:hAnsi="Verdana" w:cs="Arial"/>
          <w:color w:val="auto"/>
          <w:sz w:val="22"/>
          <w:szCs w:val="22"/>
          <w:lang w:val="es-ES_tradnl"/>
        </w:rPr>
        <w:t xml:space="preserve">v) </w:t>
      </w:r>
      <w:r w:rsidRPr="00E22D12" w:rsidR="009449B8">
        <w:rPr>
          <w:rFonts w:ascii="Verdana" w:hAnsi="Verdana" w:cs="Arial"/>
          <w:color w:val="auto"/>
          <w:sz w:val="22"/>
          <w:szCs w:val="22"/>
          <w:lang w:val="es-ES_tradnl"/>
        </w:rPr>
        <w:t>por la declaratoria de caducidad del contrato.</w:t>
      </w:r>
    </w:p>
    <w:p w:rsidRPr="00E22D12" w:rsidR="003D0C7F" w:rsidP="00162D14" w:rsidRDefault="003D0C7F" w14:paraId="7E9F6C22" w14:textId="77777777">
      <w:pPr>
        <w:pStyle w:val="Default"/>
        <w:jc w:val="both"/>
        <w:rPr>
          <w:rFonts w:ascii="Verdana" w:hAnsi="Verdana" w:cs="Arial"/>
          <w:b/>
          <w:color w:val="auto"/>
          <w:sz w:val="22"/>
          <w:szCs w:val="22"/>
        </w:rPr>
      </w:pPr>
    </w:p>
    <w:p w:rsidRPr="00E22D12" w:rsidR="00251C87" w:rsidP="00101316" w:rsidRDefault="00F32D30" w14:paraId="3073F4DD" w14:textId="0B192F90">
      <w:pPr>
        <w:pStyle w:val="Default"/>
        <w:numPr>
          <w:ilvl w:val="0"/>
          <w:numId w:val="6"/>
        </w:numPr>
        <w:jc w:val="both"/>
        <w:rPr>
          <w:rFonts w:ascii="Verdana" w:hAnsi="Verdana" w:cs="Arial"/>
          <w:sz w:val="22"/>
          <w:szCs w:val="22"/>
        </w:rPr>
      </w:pPr>
      <w:r w:rsidRPr="00E22D12">
        <w:rPr>
          <w:rFonts w:ascii="Verdana" w:hAnsi="Verdana" w:cs="Arial"/>
          <w:b/>
          <w:color w:val="auto"/>
          <w:sz w:val="22"/>
          <w:szCs w:val="22"/>
        </w:rPr>
        <w:t>MODALIDAD DE SELECCIÓN</w:t>
      </w:r>
      <w:r w:rsidRPr="00E22D12" w:rsidR="00931CD5">
        <w:rPr>
          <w:rFonts w:ascii="Verdana" w:hAnsi="Verdana" w:cs="Arial"/>
          <w:b/>
          <w:color w:val="auto"/>
          <w:sz w:val="22"/>
          <w:szCs w:val="22"/>
        </w:rPr>
        <w:t xml:space="preserve"> DEL CONTRATISTA</w:t>
      </w:r>
      <w:r w:rsidRPr="00E22D12" w:rsidR="006A4DD3">
        <w:rPr>
          <w:rFonts w:ascii="Verdana" w:hAnsi="Verdana" w:cs="Arial"/>
          <w:b/>
          <w:color w:val="auto"/>
          <w:sz w:val="22"/>
          <w:szCs w:val="22"/>
        </w:rPr>
        <w:t xml:space="preserve">: </w:t>
      </w:r>
    </w:p>
    <w:p w:rsidRPr="00E22D12" w:rsidR="00101316" w:rsidP="00101316" w:rsidRDefault="00101316" w14:paraId="6245FC1A" w14:textId="0C93F22D">
      <w:pPr>
        <w:pStyle w:val="Default"/>
        <w:jc w:val="both"/>
        <w:rPr>
          <w:rFonts w:ascii="Verdana" w:hAnsi="Verdana" w:cs="Arial"/>
          <w:bCs/>
          <w:i/>
          <w:color w:val="auto"/>
          <w:sz w:val="22"/>
          <w:szCs w:val="22"/>
          <w:lang w:val="es-ES_tradnl"/>
        </w:rPr>
      </w:pPr>
    </w:p>
    <w:p w:rsidRPr="00E22D12" w:rsidR="00101316" w:rsidP="00101316" w:rsidRDefault="00101316" w14:paraId="46258BCE" w14:textId="2A57F9F8">
      <w:pPr>
        <w:pStyle w:val="Default"/>
        <w:jc w:val="both"/>
        <w:rPr>
          <w:rFonts w:ascii="Verdana" w:hAnsi="Verdana" w:cs="Arial"/>
          <w:sz w:val="22"/>
          <w:szCs w:val="22"/>
        </w:rPr>
      </w:pPr>
      <w:r w:rsidRPr="00E22D12">
        <w:rPr>
          <w:rFonts w:ascii="Verdana" w:hAnsi="Verdana" w:cs="Arial"/>
          <w:sz w:val="22"/>
          <w:szCs w:val="22"/>
        </w:rPr>
        <w:t xml:space="preserve">El numeral 4º del artículo 2º de la ley 1150 de 2007 dispone: “Contratación directa. La modalidad de selección de contratación </w:t>
      </w:r>
      <w:r w:rsidRPr="00E22D12" w:rsidR="00E22D12">
        <w:rPr>
          <w:rFonts w:ascii="Verdana" w:hAnsi="Verdana" w:cs="Arial"/>
          <w:sz w:val="22"/>
          <w:szCs w:val="22"/>
        </w:rPr>
        <w:t>directa</w:t>
      </w:r>
      <w:r w:rsidRPr="00E22D12">
        <w:rPr>
          <w:rFonts w:ascii="Verdana" w:hAnsi="Verdana" w:cs="Arial"/>
          <w:sz w:val="22"/>
          <w:szCs w:val="22"/>
        </w:rPr>
        <w:t xml:space="preserve"> solamente procederá en los siguientes casos: h) Para la prestación de servicios profesionales y de apoyo a la </w:t>
      </w:r>
      <w:r w:rsidRPr="00E22D12">
        <w:rPr>
          <w:rFonts w:ascii="Verdana" w:hAnsi="Verdana" w:cs="Arial"/>
          <w:sz w:val="22"/>
          <w:szCs w:val="22"/>
        </w:rPr>
        <w:t>gestión, o para la ejecución de trabajos artísticos que sólo puedan encomendarse a determinadas personas naturales”.</w:t>
      </w:r>
    </w:p>
    <w:p w:rsidRPr="00E22D12" w:rsidR="00101316" w:rsidP="00101316" w:rsidRDefault="00101316" w14:paraId="29713C79" w14:textId="77777777">
      <w:pPr>
        <w:pStyle w:val="Default"/>
        <w:jc w:val="both"/>
        <w:rPr>
          <w:rFonts w:ascii="Verdana" w:hAnsi="Verdana" w:cs="Arial"/>
          <w:sz w:val="22"/>
          <w:szCs w:val="22"/>
        </w:rPr>
      </w:pPr>
    </w:p>
    <w:p w:rsidRPr="00E22D12" w:rsidR="00101316" w:rsidP="00101316" w:rsidRDefault="00101316" w14:paraId="7829B13D" w14:textId="77777777">
      <w:pPr>
        <w:pStyle w:val="Default"/>
        <w:jc w:val="both"/>
        <w:rPr>
          <w:rFonts w:ascii="Verdana" w:hAnsi="Verdana" w:cs="Arial"/>
          <w:sz w:val="22"/>
          <w:szCs w:val="22"/>
        </w:rPr>
      </w:pPr>
      <w:r w:rsidRPr="00E22D12">
        <w:rPr>
          <w:rFonts w:ascii="Verdana" w:hAnsi="Verdana" w:cs="Arial"/>
          <w:sz w:val="22"/>
          <w:szCs w:val="22"/>
        </w:rPr>
        <w:t>El artículo 2.2.1.2.1.4.9 del Decreto 1082 de 2015, dispone: “Contratos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rsidRPr="00E22D12" w:rsidR="00101316" w:rsidP="00101316" w:rsidRDefault="00101316" w14:paraId="728175B5" w14:textId="77777777">
      <w:pPr>
        <w:pStyle w:val="Default"/>
        <w:jc w:val="both"/>
        <w:rPr>
          <w:rFonts w:ascii="Verdana" w:hAnsi="Verdana" w:cs="Arial"/>
          <w:sz w:val="22"/>
          <w:szCs w:val="22"/>
        </w:rPr>
      </w:pPr>
    </w:p>
    <w:p w:rsidRPr="00E22D12" w:rsidR="00101316" w:rsidP="00101316" w:rsidRDefault="00101316" w14:paraId="6B8D8707" w14:textId="77777777">
      <w:pPr>
        <w:pStyle w:val="Default"/>
        <w:jc w:val="both"/>
        <w:rPr>
          <w:rFonts w:ascii="Verdana" w:hAnsi="Verdana" w:cs="Arial"/>
          <w:sz w:val="22"/>
          <w:szCs w:val="22"/>
        </w:rPr>
      </w:pPr>
      <w:r w:rsidRPr="00E22D12">
        <w:rPr>
          <w:rFonts w:ascii="Verdana" w:hAnsi="Verdana" w:cs="Arial"/>
          <w:sz w:val="22"/>
          <w:szCs w:val="22"/>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rsidRPr="00E22D12" w:rsidR="00101316" w:rsidP="00101316" w:rsidRDefault="00101316" w14:paraId="2F821580" w14:textId="77777777">
      <w:pPr>
        <w:pStyle w:val="Default"/>
        <w:jc w:val="both"/>
        <w:rPr>
          <w:rFonts w:ascii="Verdana" w:hAnsi="Verdana" w:cs="Arial"/>
          <w:sz w:val="22"/>
          <w:szCs w:val="22"/>
        </w:rPr>
      </w:pPr>
    </w:p>
    <w:p w:rsidRPr="00E22D12" w:rsidR="00101316" w:rsidP="00101316" w:rsidRDefault="00101316" w14:paraId="22BE663E" w14:textId="3CEA9DC4">
      <w:pPr>
        <w:pStyle w:val="Default"/>
        <w:jc w:val="both"/>
        <w:rPr>
          <w:rFonts w:ascii="Verdana" w:hAnsi="Verdana" w:cs="Arial"/>
          <w:sz w:val="22"/>
          <w:szCs w:val="22"/>
        </w:rPr>
      </w:pPr>
      <w:r w:rsidRPr="00E22D12">
        <w:rPr>
          <w:rFonts w:ascii="Verdana" w:hAnsi="Verdana" w:cs="Arial"/>
          <w:sz w:val="22"/>
          <w:szCs w:val="22"/>
        </w:rPr>
        <w:t>La Entidad Estatal, para la contratación de trabajos artísticos que solamente puedan encomendarse a determinadas personas naturales, debe justificar esta situación en los estudios y documentos previos”.</w:t>
      </w:r>
    </w:p>
    <w:p w:rsidRPr="00E22D12" w:rsidR="00101316" w:rsidP="00101316" w:rsidRDefault="00101316" w14:paraId="0FB33528" w14:textId="77777777">
      <w:pPr>
        <w:pStyle w:val="Default"/>
        <w:jc w:val="both"/>
        <w:rPr>
          <w:rFonts w:ascii="Verdana" w:hAnsi="Verdana" w:cs="Arial"/>
          <w:sz w:val="22"/>
          <w:szCs w:val="22"/>
        </w:rPr>
      </w:pPr>
    </w:p>
    <w:p w:rsidRPr="00E22D12" w:rsidR="00F32D30" w:rsidP="0033382D" w:rsidRDefault="00F32D30" w14:paraId="6B857E73" w14:textId="302EEBF4">
      <w:pPr>
        <w:pStyle w:val="CM4"/>
        <w:numPr>
          <w:ilvl w:val="0"/>
          <w:numId w:val="6"/>
        </w:numPr>
        <w:spacing w:after="0"/>
        <w:jc w:val="both"/>
        <w:rPr>
          <w:rFonts w:ascii="Verdana" w:hAnsi="Verdana" w:cs="Arial"/>
          <w:b/>
          <w:bCs/>
          <w:sz w:val="22"/>
          <w:szCs w:val="22"/>
        </w:rPr>
      </w:pPr>
      <w:r w:rsidRPr="00E22D12">
        <w:rPr>
          <w:rFonts w:ascii="Verdana" w:hAnsi="Verdana" w:cs="Arial"/>
          <w:b/>
          <w:bCs/>
          <w:sz w:val="22"/>
          <w:szCs w:val="22"/>
        </w:rPr>
        <w:t>VALOR ESTIMADO DEL CONTRATO</w:t>
      </w:r>
      <w:r w:rsidRPr="00E22D12" w:rsidR="0054117F">
        <w:rPr>
          <w:rFonts w:ascii="Verdana" w:hAnsi="Verdana" w:cs="Arial"/>
          <w:b/>
          <w:bCs/>
          <w:sz w:val="22"/>
          <w:szCs w:val="22"/>
        </w:rPr>
        <w:t xml:space="preserve"> </w:t>
      </w:r>
      <w:r w:rsidRPr="00E22D12" w:rsidR="00834BBE">
        <w:rPr>
          <w:rFonts w:ascii="Verdana" w:hAnsi="Verdana" w:cs="Arial"/>
          <w:b/>
          <w:bCs/>
          <w:sz w:val="22"/>
          <w:szCs w:val="22"/>
        </w:rPr>
        <w:t>INDICANDO LAS VARIABLES UTILIZADAS PARA CALCULAR EL PRESUPUESTO</w:t>
      </w:r>
      <w:r w:rsidRPr="00E22D12" w:rsidR="00186F03">
        <w:rPr>
          <w:rFonts w:ascii="Verdana" w:hAnsi="Verdana" w:cs="Arial"/>
          <w:b/>
          <w:bCs/>
          <w:sz w:val="22"/>
          <w:szCs w:val="22"/>
        </w:rPr>
        <w:t>:</w:t>
      </w:r>
    </w:p>
    <w:p w:rsidRPr="00E22D12" w:rsidR="000C0149" w:rsidP="000C0149" w:rsidRDefault="000C0149" w14:paraId="7B50FC82" w14:textId="77777777">
      <w:pPr>
        <w:pStyle w:val="Default"/>
        <w:rPr>
          <w:rFonts w:ascii="Verdana" w:hAnsi="Verdana" w:cs="Arial"/>
          <w:sz w:val="22"/>
          <w:szCs w:val="22"/>
        </w:rPr>
      </w:pPr>
    </w:p>
    <w:p w:rsidRPr="00E22D12" w:rsidR="002450C1" w:rsidP="0033382D" w:rsidRDefault="00FA520C" w14:paraId="59FC326D" w14:textId="3C54FE2C">
      <w:pPr>
        <w:pStyle w:val="Default"/>
        <w:numPr>
          <w:ilvl w:val="1"/>
          <w:numId w:val="12"/>
        </w:numPr>
        <w:jc w:val="both"/>
        <w:rPr>
          <w:rFonts w:ascii="Verdana" w:hAnsi="Verdana" w:cs="Arial"/>
          <w:sz w:val="22"/>
          <w:szCs w:val="22"/>
        </w:rPr>
      </w:pPr>
      <w:r w:rsidRPr="2D46EC48" w:rsidR="00FA520C">
        <w:rPr>
          <w:rFonts w:ascii="Verdana" w:hAnsi="Verdana" w:cs="Arial"/>
          <w:b w:val="1"/>
          <w:bCs w:val="1"/>
          <w:sz w:val="22"/>
          <w:szCs w:val="22"/>
        </w:rPr>
        <w:t>VALOR DEL CON</w:t>
      </w:r>
      <w:r w:rsidRPr="2D46EC48" w:rsidR="00FA520C">
        <w:rPr>
          <w:rFonts w:ascii="Verdana" w:hAnsi="Verdana" w:cs="Arial"/>
          <w:b w:val="1"/>
          <w:bCs w:val="1"/>
          <w:sz w:val="22"/>
          <w:szCs w:val="22"/>
        </w:rPr>
        <w:t>TRATO</w:t>
      </w:r>
      <w:r w:rsidRPr="2D46EC48" w:rsidR="00FA520C">
        <w:rPr>
          <w:rFonts w:ascii="Verdana" w:hAnsi="Verdana" w:cs="Arial"/>
          <w:sz w:val="22"/>
          <w:szCs w:val="22"/>
        </w:rPr>
        <w:t xml:space="preserve">: </w:t>
      </w:r>
      <w:r w:rsidRPr="2D46EC48" w:rsidR="00834BBE">
        <w:rPr>
          <w:rFonts w:ascii="Verdana" w:hAnsi="Verdana" w:cs="Arial"/>
          <w:sz w:val="22"/>
          <w:szCs w:val="22"/>
        </w:rPr>
        <w:t xml:space="preserve">El valor del contrato es </w:t>
      </w:r>
      <w:r w:rsidRPr="2D46EC48" w:rsidR="00A47BA0">
        <w:rPr>
          <w:rFonts w:ascii="Verdana" w:hAnsi="Verdana" w:cs="Arial"/>
          <w:sz w:val="22"/>
          <w:szCs w:val="22"/>
        </w:rPr>
        <w:t xml:space="preserve">hasta </w:t>
      </w:r>
      <w:r w:rsidRPr="2D46EC48" w:rsidR="00834BBE">
        <w:rPr>
          <w:rFonts w:ascii="Verdana" w:hAnsi="Verdana" w:cs="Arial"/>
          <w:sz w:val="22"/>
          <w:szCs w:val="22"/>
        </w:rPr>
        <w:t xml:space="preserve">por la suma de </w:t>
      </w:r>
      <w:r w:rsidRPr="2D46EC48" w:rsidR="576FBA59">
        <w:rPr>
          <w:rFonts w:ascii="Verdana" w:hAnsi="Verdana" w:cs="Arial"/>
          <w:b w:val="1"/>
          <w:bCs w:val="1"/>
          <w:sz w:val="22"/>
          <w:szCs w:val="22"/>
        </w:rPr>
        <w:t>NOVENTA Y NUEVE</w:t>
      </w:r>
      <w:r w:rsidRPr="2D46EC48" w:rsidR="000957AC">
        <w:rPr>
          <w:rFonts w:ascii="Verdana" w:hAnsi="Verdana" w:cs="Arial"/>
          <w:b w:val="1"/>
          <w:bCs w:val="1"/>
          <w:sz w:val="22"/>
          <w:szCs w:val="22"/>
        </w:rPr>
        <w:t xml:space="preserve"> MILLONES </w:t>
      </w:r>
      <w:r w:rsidRPr="2D46EC48" w:rsidR="5E99A1F1">
        <w:rPr>
          <w:rFonts w:ascii="Verdana" w:hAnsi="Verdana" w:cs="Arial"/>
          <w:b w:val="1"/>
          <w:bCs w:val="1"/>
          <w:sz w:val="22"/>
          <w:szCs w:val="22"/>
        </w:rPr>
        <w:t xml:space="preserve">QUINIENTOS NOVENTA Y DOS MIL </w:t>
      </w:r>
      <w:r w:rsidRPr="2D46EC48" w:rsidR="000957AC">
        <w:rPr>
          <w:rFonts w:ascii="Verdana" w:hAnsi="Verdana" w:cs="Arial"/>
          <w:b w:val="1"/>
          <w:bCs w:val="1"/>
          <w:sz w:val="22"/>
          <w:szCs w:val="22"/>
        </w:rPr>
        <w:t xml:space="preserve">PESOS </w:t>
      </w:r>
      <w:r w:rsidRPr="2D46EC48" w:rsidR="00834BBE">
        <w:rPr>
          <w:rFonts w:ascii="Verdana" w:hAnsi="Verdana" w:cs="Arial"/>
          <w:b w:val="1"/>
          <w:bCs w:val="1"/>
          <w:sz w:val="22"/>
          <w:szCs w:val="22"/>
        </w:rPr>
        <w:t>($</w:t>
      </w:r>
      <w:r w:rsidRPr="2D46EC48" w:rsidR="610F0CE6">
        <w:rPr>
          <w:rFonts w:ascii="Verdana" w:hAnsi="Verdana" w:cs="Arial"/>
          <w:b w:val="1"/>
          <w:bCs w:val="1"/>
          <w:sz w:val="22"/>
          <w:szCs w:val="22"/>
        </w:rPr>
        <w:t>99</w:t>
      </w:r>
      <w:r w:rsidRPr="2D46EC48" w:rsidR="000957AC">
        <w:rPr>
          <w:rFonts w:ascii="Verdana" w:hAnsi="Verdana" w:cs="Arial"/>
          <w:b w:val="1"/>
          <w:bCs w:val="1"/>
          <w:sz w:val="22"/>
          <w:szCs w:val="22"/>
        </w:rPr>
        <w:t>.</w:t>
      </w:r>
      <w:r w:rsidRPr="2D46EC48" w:rsidR="3C3F3496">
        <w:rPr>
          <w:rFonts w:ascii="Verdana" w:hAnsi="Verdana" w:cs="Arial"/>
          <w:b w:val="1"/>
          <w:bCs w:val="1"/>
          <w:sz w:val="22"/>
          <w:szCs w:val="22"/>
        </w:rPr>
        <w:t>592</w:t>
      </w:r>
      <w:r w:rsidRPr="2D46EC48" w:rsidR="000957AC">
        <w:rPr>
          <w:rFonts w:ascii="Verdana" w:hAnsi="Verdana" w:cs="Arial"/>
          <w:b w:val="1"/>
          <w:bCs w:val="1"/>
          <w:sz w:val="22"/>
          <w:szCs w:val="22"/>
        </w:rPr>
        <w:t>.000</w:t>
      </w:r>
      <w:r w:rsidRPr="2D46EC48" w:rsidR="00834BBE">
        <w:rPr>
          <w:rFonts w:ascii="Verdana" w:hAnsi="Verdana" w:cs="Arial"/>
          <w:b w:val="1"/>
          <w:bCs w:val="1"/>
          <w:sz w:val="22"/>
          <w:szCs w:val="22"/>
        </w:rPr>
        <w:t xml:space="preserve">) </w:t>
      </w:r>
      <w:r w:rsidRPr="2D46EC48" w:rsidR="00D66990">
        <w:rPr>
          <w:rFonts w:ascii="Verdana" w:hAnsi="Verdana" w:cs="Arial"/>
          <w:b w:val="1"/>
          <w:bCs w:val="1"/>
          <w:sz w:val="22"/>
          <w:szCs w:val="22"/>
        </w:rPr>
        <w:t>M/CTE</w:t>
      </w:r>
      <w:r w:rsidRPr="2D46EC48" w:rsidR="00834BBE">
        <w:rPr>
          <w:rFonts w:ascii="Verdana" w:hAnsi="Verdana" w:cs="Arial"/>
          <w:sz w:val="22"/>
          <w:szCs w:val="22"/>
        </w:rPr>
        <w:t xml:space="preserve">, los impuestos a que haya </w:t>
      </w:r>
      <w:r w:rsidRPr="2D46EC48" w:rsidR="00BD66A7">
        <w:rPr>
          <w:rFonts w:ascii="Verdana" w:hAnsi="Verdana" w:cs="Arial"/>
          <w:sz w:val="22"/>
          <w:szCs w:val="22"/>
        </w:rPr>
        <w:t>lugar</w:t>
      </w:r>
      <w:r w:rsidRPr="2D46EC48" w:rsidR="00977368">
        <w:rPr>
          <w:rFonts w:ascii="Verdana" w:hAnsi="Verdana" w:cs="Arial"/>
          <w:sz w:val="22"/>
          <w:szCs w:val="22"/>
        </w:rPr>
        <w:t xml:space="preserve"> y demás costos directos e indirectos</w:t>
      </w:r>
      <w:r w:rsidRPr="2D46EC48" w:rsidR="009669DA">
        <w:rPr>
          <w:rFonts w:ascii="Verdana" w:hAnsi="Verdana" w:cs="Arial"/>
          <w:sz w:val="22"/>
          <w:szCs w:val="22"/>
        </w:rPr>
        <w:t xml:space="preserve">. </w:t>
      </w:r>
    </w:p>
    <w:p w:rsidR="00E22D12" w:rsidP="2D46EC48" w:rsidRDefault="00E22D12" w14:paraId="2DE81C5D" w14:textId="77777777">
      <w:pPr>
        <w:pStyle w:val="Default"/>
        <w:jc w:val="both"/>
        <w:rPr>
          <w:rFonts w:ascii="Verdana" w:hAnsi="Verdana" w:cs="Arial"/>
          <w:b w:val="1"/>
          <w:bCs w:val="1"/>
          <w:sz w:val="22"/>
          <w:szCs w:val="22"/>
        </w:rPr>
      </w:pPr>
    </w:p>
    <w:p w:rsidRPr="000957AC" w:rsidR="00F14274" w:rsidP="00E22D12" w:rsidRDefault="00F14274" w14:paraId="7F666FC8" w14:textId="769E8BE8">
      <w:pPr>
        <w:pStyle w:val="Default"/>
        <w:jc w:val="both"/>
        <w:rPr>
          <w:rFonts w:ascii="Verdana" w:hAnsi="Verdana" w:cs="Arial"/>
          <w:color w:val="auto"/>
          <w:sz w:val="22"/>
          <w:szCs w:val="22"/>
        </w:rPr>
      </w:pPr>
      <w:r w:rsidRPr="2D46EC48" w:rsidR="00F14274">
        <w:rPr>
          <w:rFonts w:ascii="Verdana" w:hAnsi="Verdana" w:cs="Arial"/>
          <w:color w:val="auto"/>
          <w:sz w:val="22"/>
          <w:szCs w:val="22"/>
        </w:rPr>
        <w:t xml:space="preserve">Nota: se debe considerar que el valor total del contrato se determina </w:t>
      </w:r>
      <w:r w:rsidRPr="2D46EC48" w:rsidR="00F14274">
        <w:rPr>
          <w:rFonts w:ascii="Verdana" w:hAnsi="Verdana" w:cs="Arial"/>
          <w:color w:val="auto"/>
          <w:sz w:val="22"/>
          <w:szCs w:val="22"/>
        </w:rPr>
        <w:t>en razón del</w:t>
      </w:r>
      <w:r w:rsidRPr="2D46EC48" w:rsidR="00F14274">
        <w:rPr>
          <w:rFonts w:ascii="Verdana" w:hAnsi="Verdana" w:cs="Arial"/>
          <w:color w:val="auto"/>
          <w:sz w:val="22"/>
          <w:szCs w:val="22"/>
        </w:rPr>
        <w:t xml:space="preserve"> servicio, por lo cual </w:t>
      </w:r>
      <w:r w:rsidRPr="2D46EC48" w:rsidR="00E22D12">
        <w:rPr>
          <w:rFonts w:ascii="Verdana" w:hAnsi="Verdana" w:cs="Arial"/>
          <w:color w:val="auto"/>
          <w:sz w:val="22"/>
          <w:szCs w:val="22"/>
        </w:rPr>
        <w:t>dependiendo</w:t>
      </w:r>
      <w:r w:rsidRPr="2D46EC48" w:rsidR="00F14274">
        <w:rPr>
          <w:rFonts w:ascii="Verdana" w:hAnsi="Verdana" w:cs="Arial"/>
          <w:color w:val="auto"/>
          <w:sz w:val="22"/>
          <w:szCs w:val="22"/>
        </w:rPr>
        <w:t xml:space="preserve"> del régimen tributario</w:t>
      </w:r>
      <w:r w:rsidRPr="2D46EC48" w:rsidR="00514373">
        <w:rPr>
          <w:rFonts w:ascii="Verdana" w:hAnsi="Verdana" w:cs="Arial"/>
          <w:color w:val="auto"/>
          <w:sz w:val="22"/>
          <w:szCs w:val="22"/>
        </w:rPr>
        <w:t xml:space="preserve"> del contratista</w:t>
      </w:r>
      <w:r w:rsidRPr="2D46EC48" w:rsidR="00F14274">
        <w:rPr>
          <w:rFonts w:ascii="Verdana" w:hAnsi="Verdana" w:cs="Arial"/>
          <w:color w:val="auto"/>
          <w:sz w:val="22"/>
          <w:szCs w:val="22"/>
        </w:rPr>
        <w:t xml:space="preserve"> se </w:t>
      </w:r>
      <w:r w:rsidRPr="2D46EC48" w:rsidR="002A2873">
        <w:rPr>
          <w:rFonts w:ascii="Verdana" w:hAnsi="Verdana" w:cs="Arial"/>
          <w:color w:val="auto"/>
          <w:sz w:val="22"/>
          <w:szCs w:val="22"/>
        </w:rPr>
        <w:t xml:space="preserve">incluyen los impuestos a que haya lugar. </w:t>
      </w:r>
    </w:p>
    <w:p w:rsidR="00E22D12" w:rsidP="00E22D12" w:rsidRDefault="00E22D12" w14:paraId="447B5E78" w14:textId="77777777">
      <w:pPr>
        <w:jc w:val="both"/>
        <w:rPr>
          <w:rFonts w:ascii="Verdana" w:hAnsi="Verdana" w:cs="Arial"/>
          <w:color w:val="000000"/>
          <w:sz w:val="22"/>
          <w:szCs w:val="22"/>
        </w:rPr>
      </w:pPr>
    </w:p>
    <w:p w:rsidRPr="000136FF" w:rsidR="00E43839" w:rsidP="004E502E" w:rsidRDefault="009705FA" w14:paraId="07DB0E86" w14:textId="39AC0C69">
      <w:pPr>
        <w:jc w:val="both"/>
        <w:rPr>
          <w:rFonts w:ascii="Verdana" w:hAnsi="Verdana" w:cs="Arial"/>
          <w:sz w:val="22"/>
          <w:szCs w:val="22"/>
        </w:rPr>
      </w:pPr>
      <w:r w:rsidRPr="2D46EC48" w:rsidR="009705FA">
        <w:rPr>
          <w:rFonts w:ascii="Verdana" w:hAnsi="Verdana" w:cs="Arial"/>
          <w:sz w:val="22"/>
          <w:szCs w:val="22"/>
        </w:rPr>
        <w:t>Para definir el monto a contratar se tomó como referencia</w:t>
      </w:r>
      <w:r w:rsidRPr="2D46EC48" w:rsidR="009705FA">
        <w:rPr>
          <w:rFonts w:ascii="Verdana" w:hAnsi="Verdana" w:cs="Arial"/>
          <w:sz w:val="22"/>
          <w:szCs w:val="22"/>
        </w:rPr>
        <w:t xml:space="preserve"> la </w:t>
      </w:r>
      <w:r w:rsidRPr="2D46EC48" w:rsidR="009705FA">
        <w:rPr>
          <w:rFonts w:ascii="Verdana" w:hAnsi="Verdana" w:cs="Arial"/>
          <w:sz w:val="22"/>
          <w:szCs w:val="22"/>
        </w:rPr>
        <w:t>CIRCULAR NÚMERO 038 DE 2024 “Tabla de Honorarios contratos de prestación de servicios vigencia 2025”</w:t>
      </w:r>
      <w:r w:rsidRPr="2D46EC48" w:rsidR="009705FA">
        <w:rPr>
          <w:rFonts w:ascii="Verdana" w:hAnsi="Verdana" w:cs="Arial"/>
          <w:sz w:val="22"/>
          <w:szCs w:val="22"/>
        </w:rPr>
        <w:t xml:space="preserve"> que aparece publicada en el SPG,</w:t>
      </w:r>
      <w:r w:rsidRPr="2D46EC48" w:rsidR="009705FA">
        <w:rPr>
          <w:rFonts w:ascii="Verdana" w:hAnsi="Verdana" w:cs="Arial"/>
          <w:color w:val="5B9BD5" w:themeColor="accent1" w:themeTint="FF" w:themeShade="FF"/>
          <w:sz w:val="22"/>
          <w:szCs w:val="22"/>
        </w:rPr>
        <w:t xml:space="preserve"> </w:t>
      </w:r>
      <w:r w:rsidRPr="2D46EC48" w:rsidR="009705FA">
        <w:rPr>
          <w:rFonts w:ascii="Verdana" w:hAnsi="Verdana" w:cs="Arial"/>
          <w:sz w:val="22"/>
          <w:szCs w:val="22"/>
        </w:rPr>
        <w:t>tomando como parámetros el nivel educativo y la experiencia acreditada del contratista, los requisitos mínimos de formación profesional y/o técnica y la experiencia acreditada.</w:t>
      </w:r>
    </w:p>
    <w:p w:rsidRPr="00E22D12" w:rsidR="009705FA" w:rsidP="004E502E" w:rsidRDefault="009705FA" w14:paraId="6FFDEC3F" w14:textId="77777777">
      <w:pPr>
        <w:jc w:val="both"/>
        <w:rPr>
          <w:rFonts w:ascii="Verdana" w:hAnsi="Verdana" w:cs="Arial"/>
          <w:color w:val="000000"/>
          <w:sz w:val="22"/>
          <w:szCs w:val="22"/>
        </w:rPr>
      </w:pPr>
    </w:p>
    <w:p w:rsidRPr="00EA3BBF" w:rsidR="00E55E96" w:rsidP="00E55E96" w:rsidRDefault="00E55E96" w14:paraId="1D533BD2" w14:textId="163872AA">
      <w:pPr>
        <w:pStyle w:val="Default"/>
        <w:jc w:val="both"/>
        <w:rPr>
          <w:rFonts w:ascii="Verdana" w:hAnsi="Verdana"/>
          <w:color w:val="auto"/>
          <w:sz w:val="22"/>
          <w:szCs w:val="22"/>
          <w:lang w:val="es-CO" w:eastAsia="es-CO"/>
        </w:rPr>
      </w:pPr>
      <w:r w:rsidRPr="2D46EC48" w:rsidR="00E55E96">
        <w:rPr>
          <w:rFonts w:ascii="Verdana" w:hAnsi="Verdana" w:cs="Arial"/>
          <w:color w:val="auto"/>
          <w:sz w:val="22"/>
          <w:szCs w:val="22"/>
        </w:rPr>
        <w:t xml:space="preserve">Según la tabla de honorarios del Ministerio, el perfil requerido para la presente contratación es: </w:t>
      </w:r>
      <w:r w:rsidRPr="2D46EC48" w:rsidR="00EA3BBF">
        <w:rPr>
          <w:rFonts w:ascii="Verdana" w:hAnsi="Verdana" w:cs="Verdana"/>
          <w:b w:val="1"/>
          <w:bCs w:val="1"/>
          <w:i w:val="1"/>
          <w:iCs w:val="1"/>
          <w:color w:val="auto"/>
          <w:sz w:val="22"/>
          <w:szCs w:val="22"/>
          <w:u w:val="single"/>
          <w:lang w:val="es-CO" w:eastAsia="es-CO"/>
        </w:rPr>
        <w:t>TITULO PROFESIONAL Y TITULO DE POSTGRADO</w:t>
      </w:r>
      <w:r w:rsidRPr="2D46EC48" w:rsidR="09E601C3">
        <w:rPr>
          <w:rFonts w:ascii="Verdana" w:hAnsi="Verdana" w:cs="Verdana"/>
          <w:b w:val="1"/>
          <w:bCs w:val="1"/>
          <w:i w:val="1"/>
          <w:iCs w:val="1"/>
          <w:color w:val="auto"/>
          <w:sz w:val="22"/>
          <w:szCs w:val="22"/>
          <w:u w:val="single"/>
          <w:lang w:val="es-CO" w:eastAsia="es-CO"/>
        </w:rPr>
        <w:t xml:space="preserve"> </w:t>
      </w:r>
      <w:r w:rsidRPr="2D46EC48" w:rsidR="00EA3BBF">
        <w:rPr>
          <w:rFonts w:ascii="Verdana" w:hAnsi="Verdana" w:cs="Verdana"/>
          <w:b w:val="1"/>
          <w:bCs w:val="1"/>
          <w:i w:val="1"/>
          <w:iCs w:val="1"/>
          <w:color w:val="auto"/>
          <w:sz w:val="22"/>
          <w:szCs w:val="22"/>
          <w:u w:val="single"/>
          <w:lang w:val="es-CO" w:eastAsia="es-CO"/>
        </w:rPr>
        <w:t>EN LA MODALIDAD DE ESPECIALIZACIÓN, 30 MESES DE EXPERIENCIA PROFESIONAL RELACIONADA</w:t>
      </w:r>
      <w:r w:rsidRPr="2D46EC48" w:rsidR="006267FF">
        <w:rPr>
          <w:rFonts w:ascii="Verdana" w:hAnsi="Verdana" w:cs="Verdana"/>
          <w:b w:val="1"/>
          <w:bCs w:val="1"/>
          <w:i w:val="1"/>
          <w:iCs w:val="1"/>
          <w:color w:val="auto"/>
          <w:sz w:val="22"/>
          <w:szCs w:val="22"/>
          <w:u w:val="single"/>
          <w:lang w:val="es-CO" w:eastAsia="es-CO"/>
        </w:rPr>
        <w:t>.</w:t>
      </w:r>
      <w:r w:rsidRPr="2D46EC48" w:rsidR="00E55E96">
        <w:rPr>
          <w:rFonts w:ascii="Verdana" w:hAnsi="Verdana" w:cs="Verdana"/>
          <w:color w:val="auto"/>
          <w:sz w:val="22"/>
          <w:szCs w:val="22"/>
          <w:lang w:val="es-CO" w:eastAsia="es-CO"/>
        </w:rPr>
        <w:t xml:space="preserve"> </w:t>
      </w:r>
      <w:r w:rsidRPr="2D46EC48" w:rsidR="00E55E96">
        <w:rPr>
          <w:rFonts w:ascii="Verdana" w:hAnsi="Verdana" w:cs="Arial"/>
          <w:color w:val="auto"/>
          <w:sz w:val="22"/>
          <w:szCs w:val="22"/>
        </w:rPr>
        <w:t>Los honorarios fijados para el perfil señalado son la suma de</w:t>
      </w:r>
      <w:r w:rsidRPr="2D46EC48" w:rsidR="00EA3BBF">
        <w:rPr>
          <w:rFonts w:ascii="Verdana" w:hAnsi="Verdana" w:cs="Arial"/>
          <w:i w:val="1"/>
          <w:iCs w:val="1"/>
          <w:color w:val="auto"/>
          <w:sz w:val="22"/>
          <w:szCs w:val="22"/>
        </w:rPr>
        <w:t xml:space="preserve"> </w:t>
      </w:r>
      <w:r w:rsidRPr="2D46EC48" w:rsidR="00EA3BBF">
        <w:rPr>
          <w:rFonts w:ascii="Verdana" w:hAnsi="Verdana" w:cs="Arial"/>
          <w:b w:val="1"/>
          <w:bCs w:val="1"/>
          <w:i w:val="1"/>
          <w:iCs w:val="1"/>
          <w:color w:val="auto"/>
          <w:sz w:val="22"/>
          <w:szCs w:val="22"/>
          <w:u w:val="single"/>
        </w:rPr>
        <w:t>$ 10.817.000</w:t>
      </w:r>
      <w:r w:rsidRPr="2D46EC48" w:rsidR="00E55E96">
        <w:rPr>
          <w:rFonts w:ascii="Verdana" w:hAnsi="Verdana" w:cs="Arial"/>
          <w:color w:val="auto"/>
          <w:sz w:val="22"/>
          <w:szCs w:val="22"/>
        </w:rPr>
        <w:t>, por lo tan</w:t>
      </w:r>
      <w:r w:rsidRPr="2D46EC48" w:rsidR="00E55E96">
        <w:rPr>
          <w:rFonts w:ascii="Verdana" w:hAnsi="Verdana" w:cs="Arial"/>
          <w:color w:val="auto"/>
          <w:sz w:val="22"/>
          <w:szCs w:val="22"/>
        </w:rPr>
        <w:t xml:space="preserve">to, los honorarios sugeridos en el presente documento se encuentran dentro del rango de la mencionada tabla. </w:t>
      </w:r>
    </w:p>
    <w:p w:rsidR="009B4FAB" w:rsidP="00162D14" w:rsidRDefault="009B4FAB" w14:paraId="0A3B5E56" w14:textId="77777777">
      <w:pPr>
        <w:jc w:val="both"/>
        <w:rPr>
          <w:rFonts w:ascii="Verdana" w:hAnsi="Verdana" w:cs="Arial"/>
          <w:sz w:val="22"/>
          <w:szCs w:val="22"/>
        </w:rPr>
      </w:pPr>
    </w:p>
    <w:p w:rsidRPr="00E22D12" w:rsidR="00E55E96" w:rsidP="00162D14" w:rsidRDefault="00E55E96" w14:paraId="11E51B41" w14:textId="77777777">
      <w:pPr>
        <w:jc w:val="both"/>
        <w:rPr>
          <w:rFonts w:ascii="Verdana" w:hAnsi="Verdana" w:cs="Arial"/>
          <w:sz w:val="22"/>
          <w:szCs w:val="22"/>
        </w:rPr>
      </w:pPr>
    </w:p>
    <w:p w:rsidRPr="00E22D12" w:rsidR="00E43839" w:rsidP="0033382D" w:rsidRDefault="00FA520C" w14:paraId="78259BDB" w14:textId="77777777">
      <w:pPr>
        <w:pStyle w:val="Prrafodelista"/>
        <w:numPr>
          <w:ilvl w:val="1"/>
          <w:numId w:val="12"/>
        </w:numPr>
        <w:jc w:val="both"/>
        <w:rPr>
          <w:rFonts w:ascii="Verdana" w:hAnsi="Verdana" w:cs="Arial"/>
          <w:color w:val="000000"/>
          <w:sz w:val="22"/>
          <w:szCs w:val="22"/>
        </w:rPr>
      </w:pPr>
      <w:r w:rsidRPr="00E22D12">
        <w:rPr>
          <w:rFonts w:ascii="Verdana" w:hAnsi="Verdana" w:cs="Arial"/>
          <w:b/>
          <w:sz w:val="22"/>
          <w:szCs w:val="22"/>
        </w:rPr>
        <w:t xml:space="preserve">FORMA DE PAGO: </w:t>
      </w:r>
    </w:p>
    <w:p w:rsidRPr="00E22D12" w:rsidR="00E43839" w:rsidP="00E43839" w:rsidRDefault="00E43839" w14:paraId="02133553" w14:textId="77777777">
      <w:pPr>
        <w:jc w:val="both"/>
        <w:rPr>
          <w:rFonts w:ascii="Verdana" w:hAnsi="Verdana" w:cs="Arial"/>
          <w:color w:val="000000"/>
          <w:sz w:val="22"/>
          <w:szCs w:val="22"/>
        </w:rPr>
      </w:pPr>
    </w:p>
    <w:p w:rsidRPr="004A7985" w:rsidR="007127A2" w:rsidP="007127A2" w:rsidRDefault="007127A2" w14:paraId="79E77F0F" w14:textId="5314975B">
      <w:pPr>
        <w:shd w:val="clear" w:color="auto" w:fill="FFFFFF" w:themeFill="background1"/>
        <w:jc w:val="both"/>
        <w:rPr>
          <w:rFonts w:ascii="Verdana" w:hAnsi="Verdana" w:cs="Arial"/>
          <w:sz w:val="22"/>
          <w:szCs w:val="22"/>
          <w:bdr w:val="none" w:color="auto" w:sz="0" w:space="0" w:frame="1"/>
        </w:rPr>
      </w:pPr>
      <w:r w:rsidRPr="004A7985" w:rsidR="007127A2">
        <w:rPr>
          <w:rFonts w:ascii="Verdana" w:hAnsi="Verdana" w:cs="Arial"/>
          <w:sz w:val="22"/>
          <w:szCs w:val="22"/>
          <w:bdr w:val="none" w:color="auto" w:sz="0" w:space="0" w:frame="1"/>
        </w:rPr>
        <w:t>El </w:t>
      </w:r>
      <w:r w:rsidRPr="004A7985" w:rsidR="007127A2">
        <w:rPr>
          <w:rFonts w:ascii="Verdana" w:hAnsi="Verdana" w:cs="Arial"/>
          <w:b w:val="1"/>
          <w:bCs w:val="1"/>
          <w:sz w:val="22"/>
          <w:szCs w:val="22"/>
          <w:bdr w:val="none" w:color="auto" w:sz="0" w:space="0" w:frame="1"/>
        </w:rPr>
        <w:t>MINISTERIO</w:t>
      </w:r>
      <w:r w:rsidRPr="004A7985" w:rsidR="007127A2">
        <w:rPr>
          <w:rFonts w:ascii="Verdana" w:hAnsi="Verdana" w:cs="Arial"/>
          <w:sz w:val="22"/>
          <w:szCs w:val="22"/>
          <w:bdr w:val="none" w:color="auto" w:sz="0" w:space="0" w:frame="1"/>
        </w:rPr>
        <w:t> pagará el valor del contrato en mensualidades vencidas a corte de cada mes, por un valo</w:t>
      </w:r>
      <w:r w:rsidRPr="004A7985" w:rsidR="007127A2">
        <w:rPr>
          <w:rFonts w:ascii="Verdana" w:hAnsi="Verdana" w:cs="Arial"/>
          <w:sz w:val="22"/>
          <w:szCs w:val="22"/>
          <w:bdr w:val="none" w:color="auto" w:sz="0" w:space="0" w:frame="1"/>
        </w:rPr>
        <w:t>r de hasta </w:t>
      </w:r>
      <w:r w:rsidRPr="2D46EC48" w:rsidR="30BAA250">
        <w:rPr>
          <w:rFonts w:ascii="Verdana" w:hAnsi="Verdana" w:cs="Arial"/>
          <w:b w:val="1"/>
          <w:bCs w:val="1"/>
          <w:sz w:val="22"/>
          <w:szCs w:val="22"/>
          <w:bdr w:val="none" w:color="auto" w:sz="0" w:space="0" w:frame="1"/>
        </w:rPr>
        <w:t xml:space="preserve">OCHO </w:t>
      </w:r>
      <w:r w:rsidRPr="2D46EC48" w:rsidR="007127A2">
        <w:rPr>
          <w:rFonts w:ascii="Verdana" w:hAnsi="Verdana" w:cs="Arial"/>
          <w:b w:val="1"/>
          <w:bCs w:val="1"/>
          <w:sz w:val="22"/>
          <w:szCs w:val="22"/>
        </w:rPr>
        <w:t xml:space="preserve">MILLONES </w:t>
      </w:r>
      <w:r w:rsidRPr="2D46EC48" w:rsidR="6981866E">
        <w:rPr>
          <w:rFonts w:ascii="Verdana" w:hAnsi="Verdana" w:cs="Arial"/>
          <w:b w:val="1"/>
          <w:bCs w:val="1"/>
          <w:sz w:val="22"/>
          <w:szCs w:val="22"/>
        </w:rPr>
        <w:t xml:space="preserve">CUATROCIENTOS CUARENTA MIL</w:t>
      </w:r>
      <w:r w:rsidRPr="2D46EC48" w:rsidR="007127A2">
        <w:rPr>
          <w:rFonts w:ascii="Verdana" w:hAnsi="Verdana" w:cs="Arial"/>
          <w:b w:val="1"/>
          <w:bCs w:val="1"/>
          <w:sz w:val="22"/>
          <w:szCs w:val="22"/>
        </w:rPr>
        <w:t xml:space="preserve"> </w:t>
      </w:r>
      <w:r w:rsidRPr="2D46EC48" w:rsidR="007127A2">
        <w:rPr>
          <w:rFonts w:ascii="Verdana" w:hAnsi="Verdana" w:eastAsia="TTA2055BA8t00" w:cs="Arial"/>
          <w:b w:val="1"/>
          <w:bCs w:val="1"/>
          <w:sz w:val="22"/>
          <w:szCs w:val="22"/>
        </w:rPr>
        <w:t>PESOS</w:t>
      </w:r>
      <w:r w:rsidRPr="2D46EC48" w:rsidR="007127A2">
        <w:rPr>
          <w:rFonts w:ascii="Verdana" w:hAnsi="Verdana" w:cs="Arial"/>
          <w:b w:val="1"/>
          <w:bCs w:val="1"/>
          <w:sz w:val="22"/>
          <w:szCs w:val="22"/>
        </w:rPr>
        <w:t xml:space="preserve"> </w:t>
      </w:r>
      <w:bookmarkStart w:name="_Hlk186449739" w:id="0"/>
      <w:r w:rsidRPr="2D46EC48" w:rsidR="007127A2">
        <w:rPr>
          <w:rFonts w:ascii="Verdana" w:hAnsi="Verdana" w:cs="Arial"/>
          <w:b w:val="1"/>
          <w:bCs w:val="1"/>
          <w:sz w:val="22"/>
          <w:szCs w:val="22"/>
        </w:rPr>
        <w:t>($</w:t>
      </w:r>
      <w:r w:rsidRPr="2D46EC48" w:rsidR="004A7985">
        <w:rPr>
          <w:rFonts w:ascii="Verdana" w:hAnsi="Verdana" w:cs="Arial"/>
          <w:b w:val="1"/>
          <w:bCs w:val="1"/>
          <w:sz w:val="22"/>
          <w:szCs w:val="22"/>
        </w:rPr>
        <w:t xml:space="preserve"> </w:t>
      </w:r>
      <w:r w:rsidRPr="2D46EC48" w:rsidR="25B00236">
        <w:rPr>
          <w:rFonts w:ascii="Verdana" w:hAnsi="Verdana" w:cs="Arial"/>
          <w:b w:val="1"/>
          <w:bCs w:val="1"/>
          <w:sz w:val="22"/>
          <w:szCs w:val="22"/>
        </w:rPr>
        <w:t xml:space="preserve">8</w:t>
      </w:r>
      <w:r w:rsidRPr="2D46EC48" w:rsidR="004A7985">
        <w:rPr>
          <w:rFonts w:ascii="Verdana" w:hAnsi="Verdana" w:cs="Arial"/>
          <w:b w:val="1"/>
          <w:bCs w:val="1"/>
          <w:sz w:val="22"/>
          <w:szCs w:val="22"/>
        </w:rPr>
        <w:t xml:space="preserve">.</w:t>
      </w:r>
      <w:r w:rsidRPr="2D46EC48" w:rsidR="0A981BA0">
        <w:rPr>
          <w:rFonts w:ascii="Verdana" w:hAnsi="Verdana" w:cs="Arial"/>
          <w:b w:val="1"/>
          <w:bCs w:val="1"/>
          <w:sz w:val="22"/>
          <w:szCs w:val="22"/>
        </w:rPr>
        <w:t xml:space="preserve">440</w:t>
      </w:r>
      <w:r w:rsidRPr="2D46EC48" w:rsidR="004A7985">
        <w:rPr>
          <w:rFonts w:ascii="Verdana" w:hAnsi="Verdana" w:cs="Arial"/>
          <w:b w:val="1"/>
          <w:bCs w:val="1"/>
          <w:sz w:val="22"/>
          <w:szCs w:val="22"/>
        </w:rPr>
        <w:t xml:space="preserve">.000</w:t>
      </w:r>
      <w:r w:rsidRPr="2D46EC48" w:rsidR="007127A2">
        <w:rPr>
          <w:rFonts w:ascii="Verdana" w:hAnsi="Verdana" w:cs="Arial"/>
          <w:b w:val="1"/>
          <w:bCs w:val="1"/>
          <w:sz w:val="22"/>
          <w:szCs w:val="22"/>
        </w:rPr>
        <w:t xml:space="preserve">) </w:t>
      </w:r>
      <w:bookmarkEnd w:id="0"/>
      <w:r w:rsidRPr="2D46EC48" w:rsidR="006267FF">
        <w:rPr>
          <w:rFonts w:ascii="Verdana" w:hAnsi="Verdana" w:cs="Arial"/>
          <w:b w:val="1"/>
          <w:bCs w:val="1"/>
          <w:sz w:val="22"/>
          <w:szCs w:val="22"/>
        </w:rPr>
        <w:t>M/CTE</w:t>
      </w:r>
      <w:r w:rsidRPr="2D46EC48" w:rsidR="007127A2">
        <w:rPr>
          <w:rFonts w:ascii="Verdana" w:hAnsi="Verdana" w:cs="Arial"/>
          <w:b w:val="1"/>
          <w:bCs w:val="1"/>
          <w:sz w:val="22"/>
          <w:szCs w:val="22"/>
        </w:rPr>
        <w:t>.</w:t>
      </w:r>
      <w:r w:rsidRPr="004A7985" w:rsidR="007127A2">
        <w:rPr>
          <w:rFonts w:ascii="Verdana" w:hAnsi="Verdana" w:cs="Arial"/>
          <w:sz w:val="22"/>
          <w:szCs w:val="22"/>
          <w:bdr w:val="none" w:color="auto" w:sz="0" w:space="0" w:frame="1"/>
        </w:rPr>
        <w:t>,</w:t>
      </w:r>
      <w:r w:rsidRPr="004A7985" w:rsidR="007127A2">
        <w:rPr>
          <w:rFonts w:ascii="Verdana" w:hAnsi="Verdana" w:cs="Arial"/>
          <w:b w:val="1"/>
          <w:bCs w:val="1"/>
          <w:sz w:val="22"/>
          <w:szCs w:val="22"/>
          <w:bdr w:val="none" w:color="auto" w:sz="0" w:space="0" w:frame="1"/>
        </w:rPr>
        <w:t xml:space="preserve"> </w:t>
      </w:r>
      <w:r w:rsidRPr="004A7985" w:rsidR="007127A2">
        <w:rPr>
          <w:rFonts w:ascii="Verdana" w:hAnsi="Verdana" w:cs="Arial"/>
          <w:sz w:val="22"/>
          <w:szCs w:val="22"/>
          <w:bdr w:val="none" w:color="auto" w:sz="0" w:space="0" w:frame="1"/>
        </w:rPr>
        <w:t xml:space="preserve">incluidos los impuestos a que haya lugar y demás costos directos e </w:t>
      </w:r>
      <w:r w:rsidRPr="004A7985" w:rsidR="007127A2">
        <w:rPr>
          <w:rFonts w:ascii="Verdana" w:hAnsi="Verdana" w:cs="Arial"/>
          <w:sz w:val="22"/>
          <w:szCs w:val="22"/>
          <w:bdr w:val="none" w:color="auto" w:sz="0" w:space="0" w:frame="1"/>
        </w:rPr>
        <w:t>indirectos, o proporcionales por fracción de mes, previa presentación del informe corres</w:t>
      </w:r>
      <w:r w:rsidRPr="004A7985" w:rsidR="007127A2">
        <w:rPr>
          <w:rFonts w:ascii="Verdana" w:hAnsi="Verdana" w:cs="Arial"/>
          <w:sz w:val="22"/>
          <w:szCs w:val="22"/>
          <w:bdr w:val="none" w:color="auto" w:sz="0" w:space="0" w:frame="1"/>
        </w:rPr>
        <w:t>pondiente, certificación a satisfacción expedida por el supervisor del contrato y constancia de pago de los aportes al sistema de seguridad social integral, conforme con la normatividad vigente.</w:t>
      </w:r>
    </w:p>
    <w:p w:rsidRPr="004A7985" w:rsidR="007127A2" w:rsidP="007127A2" w:rsidRDefault="007127A2" w14:paraId="41025A1C" w14:textId="77777777">
      <w:pPr>
        <w:jc w:val="both"/>
        <w:rPr>
          <w:rFonts w:ascii="Verdana" w:hAnsi="Verdana" w:cs="Arial"/>
          <w:sz w:val="22"/>
          <w:szCs w:val="22"/>
          <w:lang w:val="es-CO" w:eastAsia="es-MX"/>
        </w:rPr>
      </w:pPr>
    </w:p>
    <w:p w:rsidRPr="004A7985" w:rsidR="007127A2" w:rsidP="007127A2" w:rsidRDefault="007127A2" w14:paraId="1247C129" w14:textId="77777777">
      <w:pPr>
        <w:jc w:val="both"/>
        <w:rPr>
          <w:rFonts w:ascii="Verdana" w:hAnsi="Verdana" w:cs="Arial"/>
          <w:sz w:val="22"/>
          <w:szCs w:val="22"/>
        </w:rPr>
      </w:pPr>
      <w:r w:rsidRPr="004A7985">
        <w:rPr>
          <w:rFonts w:ascii="Verdana" w:hAnsi="Verdana" w:cs="Arial"/>
          <w:sz w:val="22"/>
          <w:szCs w:val="22"/>
        </w:rPr>
        <w:t xml:space="preserve">Para los efectos del presente contrato, las mensualidades se entenderán de 30 días, indistintamente del número de días calendario de cada mes. Para el pago del primer y el último mes de ejecución, el pago se realizará proporcional por la fracción de mes ejecutada, para lo cual los días deberán contabilizarse entre el 1 y máximo el 30 de cada mes.  </w:t>
      </w:r>
    </w:p>
    <w:p w:rsidRPr="007127A2" w:rsidR="007127A2" w:rsidP="007127A2" w:rsidRDefault="007127A2" w14:paraId="65CA0554" w14:textId="77777777">
      <w:pPr>
        <w:ind w:left="426"/>
        <w:jc w:val="both"/>
        <w:rPr>
          <w:rFonts w:ascii="Verdana" w:hAnsi="Verdana" w:cs="Arial"/>
          <w:color w:val="0070C0"/>
          <w:sz w:val="22"/>
          <w:szCs w:val="22"/>
        </w:rPr>
      </w:pPr>
    </w:p>
    <w:p w:rsidRPr="004A7985" w:rsidR="007127A2" w:rsidP="007127A2" w:rsidRDefault="007127A2" w14:paraId="123B53A4" w14:textId="1DFD66E4">
      <w:pPr>
        <w:jc w:val="both"/>
        <w:rPr>
          <w:rFonts w:ascii="Verdana" w:hAnsi="Verdana" w:cs="Arial"/>
          <w:sz w:val="22"/>
          <w:szCs w:val="22"/>
        </w:rPr>
      </w:pPr>
      <w:r w:rsidRPr="2D46EC48" w:rsidR="007127A2">
        <w:rPr>
          <w:rFonts w:ascii="Verdana" w:hAnsi="Verdana" w:cs="Arial"/>
          <w:sz w:val="22"/>
          <w:szCs w:val="22"/>
        </w:rPr>
        <w:t>Con el fin de establecer el valor mensual d</w:t>
      </w:r>
      <w:r w:rsidRPr="2D46EC48" w:rsidR="007127A2">
        <w:rPr>
          <w:rFonts w:ascii="Verdana" w:hAnsi="Verdana" w:cs="Arial"/>
          <w:sz w:val="22"/>
          <w:szCs w:val="22"/>
        </w:rPr>
        <w:t xml:space="preserve">el contrato, el pago de los honorarios por la prestación de servicios por el mes completo es la </w:t>
      </w:r>
      <w:r w:rsidRPr="2D46EC48" w:rsidR="007127A2">
        <w:rPr>
          <w:rFonts w:ascii="Verdana" w:hAnsi="Verdana" w:cs="Arial"/>
          <w:sz w:val="22"/>
          <w:szCs w:val="22"/>
        </w:rPr>
        <w:t>suma de hasta </w:t>
      </w:r>
      <w:r w:rsidRPr="2D46EC48" w:rsidR="004A7985">
        <w:rPr>
          <w:rFonts w:ascii="Verdana" w:hAnsi="Verdana" w:cs="Arial"/>
          <w:b w:val="1"/>
          <w:bCs w:val="1"/>
          <w:sz w:val="22"/>
          <w:szCs w:val="22"/>
        </w:rPr>
        <w:t xml:space="preserve">($ </w:t>
      </w:r>
      <w:r w:rsidRPr="2D46EC48" w:rsidR="1C808134">
        <w:rPr>
          <w:rFonts w:ascii="Verdana" w:hAnsi="Verdana" w:cs="Arial"/>
          <w:b w:val="1"/>
          <w:bCs w:val="1"/>
          <w:sz w:val="22"/>
          <w:szCs w:val="22"/>
        </w:rPr>
        <w:t>8</w:t>
      </w:r>
      <w:r w:rsidRPr="2D46EC48" w:rsidR="004A7985">
        <w:rPr>
          <w:rFonts w:ascii="Verdana" w:hAnsi="Verdana" w:cs="Arial"/>
          <w:b w:val="1"/>
          <w:bCs w:val="1"/>
          <w:sz w:val="22"/>
          <w:szCs w:val="22"/>
        </w:rPr>
        <w:t>.</w:t>
      </w:r>
      <w:r w:rsidRPr="2D46EC48" w:rsidR="1CFA3F4F">
        <w:rPr>
          <w:rFonts w:ascii="Verdana" w:hAnsi="Verdana" w:cs="Arial"/>
          <w:b w:val="1"/>
          <w:bCs w:val="1"/>
          <w:sz w:val="22"/>
          <w:szCs w:val="22"/>
        </w:rPr>
        <w:t>44</w:t>
      </w:r>
      <w:r w:rsidRPr="2D46EC48" w:rsidR="004A7985">
        <w:rPr>
          <w:rFonts w:ascii="Verdana" w:hAnsi="Verdana" w:cs="Arial"/>
          <w:b w:val="1"/>
          <w:bCs w:val="1"/>
          <w:sz w:val="22"/>
          <w:szCs w:val="22"/>
        </w:rPr>
        <w:t>0.000)</w:t>
      </w:r>
      <w:r w:rsidRPr="2D46EC48" w:rsidR="007127A2">
        <w:rPr>
          <w:rFonts w:ascii="Verdana" w:hAnsi="Verdana" w:cs="Arial"/>
          <w:sz w:val="22"/>
          <w:szCs w:val="22"/>
        </w:rPr>
        <w:t>.</w:t>
      </w:r>
      <w:r w:rsidRPr="2D46EC48" w:rsidR="007127A2">
        <w:rPr>
          <w:rFonts w:ascii="Verdana" w:hAnsi="Verdana" w:cs="Arial"/>
          <w:sz w:val="22"/>
          <w:szCs w:val="22"/>
        </w:rPr>
        <w:t xml:space="preserve"> </w:t>
      </w:r>
      <w:r w:rsidRPr="2D46EC48" w:rsidR="007127A2">
        <w:rPr>
          <w:rFonts w:ascii="Verdana" w:hAnsi="Verdana" w:cs="Arial"/>
          <w:sz w:val="22"/>
          <w:szCs w:val="22"/>
        </w:rPr>
        <w:t>En caso de que se requiera efectuar un pago p</w:t>
      </w:r>
      <w:r w:rsidRPr="2D46EC48" w:rsidR="007127A2">
        <w:rPr>
          <w:rFonts w:ascii="Verdana" w:hAnsi="Verdana" w:cs="Arial"/>
          <w:sz w:val="22"/>
          <w:szCs w:val="22"/>
        </w:rPr>
        <w:t>or fracción de mes, para establecer el valor proporcional de los días del mes, deberá dividirse el honorario mensual por 30 y el resultado multiplicarse por los días de prestación del servicio, acorde con lo dispuesto en el parágrafo anterior.</w:t>
      </w:r>
      <w:r w:rsidRPr="2D46EC48" w:rsidR="007127A2">
        <w:rPr>
          <w:rFonts w:ascii="Verdana" w:hAnsi="Verdana" w:cs="Arial"/>
          <w:sz w:val="22"/>
          <w:szCs w:val="22"/>
        </w:rPr>
        <w:t xml:space="preserve"> </w:t>
      </w:r>
    </w:p>
    <w:p w:rsidRPr="00E22D12" w:rsidR="00E43839" w:rsidP="00E43839" w:rsidRDefault="00E43839" w14:paraId="1F0225B8" w14:textId="77777777">
      <w:pPr>
        <w:jc w:val="both"/>
        <w:rPr>
          <w:rFonts w:ascii="Verdana" w:hAnsi="Verdana" w:cs="Arial"/>
          <w:sz w:val="22"/>
          <w:szCs w:val="22"/>
        </w:rPr>
      </w:pPr>
    </w:p>
    <w:p w:rsidRPr="00E22D12" w:rsidR="00E43839" w:rsidP="00E43839" w:rsidRDefault="00E43839" w14:paraId="306DB9B8" w14:textId="77777777">
      <w:pPr>
        <w:jc w:val="both"/>
        <w:rPr>
          <w:rFonts w:ascii="Verdana" w:hAnsi="Verdana" w:cs="Arial"/>
          <w:sz w:val="22"/>
          <w:szCs w:val="22"/>
        </w:rPr>
      </w:pPr>
      <w:r w:rsidRPr="00E22D12">
        <w:rPr>
          <w:rFonts w:ascii="Verdana" w:hAnsi="Verdana" w:cs="Arial"/>
          <w:sz w:val="22"/>
          <w:szCs w:val="22"/>
        </w:rPr>
        <w:t>Los pagos serán realizados a nombre del CONTRATISTA en la cuenta bancaria que acredite para el efecto en la Subdirección de Finanzas y Presupuesto. En todo caso, éste se obliga a informar sobre cualquier novedad de la cuenta bancaria para el pago, para lo cual deberá allegar la documentación correspondiente según los procedimientos de dicha Subdirección.</w:t>
      </w:r>
    </w:p>
    <w:p w:rsidRPr="00E22D12" w:rsidR="00E43839" w:rsidP="00E43839" w:rsidRDefault="00E43839" w14:paraId="7C7A9252" w14:textId="77777777">
      <w:pPr>
        <w:jc w:val="both"/>
        <w:rPr>
          <w:rFonts w:ascii="Verdana" w:hAnsi="Verdana" w:cs="Arial"/>
          <w:sz w:val="22"/>
          <w:szCs w:val="22"/>
        </w:rPr>
      </w:pPr>
    </w:p>
    <w:p w:rsidRPr="00E22D12" w:rsidR="00E43839" w:rsidP="00E43839" w:rsidRDefault="00E43839" w14:paraId="054C42C3" w14:textId="77777777">
      <w:pPr>
        <w:jc w:val="both"/>
        <w:rPr>
          <w:rFonts w:ascii="Verdana" w:hAnsi="Verdana" w:cs="Arial"/>
          <w:sz w:val="22"/>
          <w:szCs w:val="22"/>
        </w:rPr>
      </w:pPr>
      <w:r w:rsidRPr="00E22D12">
        <w:rPr>
          <w:rFonts w:ascii="Verdana" w:hAnsi="Verdana" w:cs="Arial"/>
          <w:sz w:val="22"/>
          <w:szCs w:val="22"/>
        </w:rPr>
        <w:t>El MINISTERIO podrá retener las sumas correspondientes a los impuestos en los porcentajes establecidos en la ley.</w:t>
      </w:r>
    </w:p>
    <w:p w:rsidRPr="00E22D12" w:rsidR="00E43839" w:rsidP="00E43839" w:rsidRDefault="00E43839" w14:paraId="59A9E6C4" w14:textId="77777777">
      <w:pPr>
        <w:jc w:val="both"/>
        <w:rPr>
          <w:rFonts w:ascii="Verdana" w:hAnsi="Verdana" w:cs="Arial"/>
          <w:sz w:val="22"/>
          <w:szCs w:val="22"/>
        </w:rPr>
      </w:pPr>
    </w:p>
    <w:p w:rsidRPr="00E22D12" w:rsidR="00E43839" w:rsidP="00E43839" w:rsidRDefault="00E43839" w14:paraId="6606C252" w14:textId="77777777">
      <w:pPr>
        <w:jc w:val="both"/>
        <w:rPr>
          <w:rFonts w:ascii="Verdana" w:hAnsi="Verdana" w:cs="Arial"/>
          <w:sz w:val="22"/>
          <w:szCs w:val="22"/>
        </w:rPr>
      </w:pPr>
      <w:r w:rsidRPr="00E22D12">
        <w:rPr>
          <w:rFonts w:ascii="Verdana" w:hAnsi="Verdana" w:cs="Arial"/>
          <w:sz w:val="22"/>
          <w:szCs w:val="22"/>
        </w:rPr>
        <w:t xml:space="preserve">El MINISTERIO realizará los pagos, previa disponibilidad del PAC y liquidez de la Tesorería. </w:t>
      </w:r>
    </w:p>
    <w:p w:rsidRPr="00E22D12" w:rsidR="00E43839" w:rsidP="00E43839" w:rsidRDefault="00E43839" w14:paraId="2C59AAD1" w14:textId="77777777">
      <w:pPr>
        <w:jc w:val="both"/>
        <w:rPr>
          <w:rFonts w:ascii="Verdana" w:hAnsi="Verdana" w:cs="Arial"/>
          <w:sz w:val="22"/>
          <w:szCs w:val="22"/>
        </w:rPr>
      </w:pPr>
    </w:p>
    <w:p w:rsidRPr="00E22D12" w:rsidR="000F56DA" w:rsidP="00E43839" w:rsidRDefault="00E43839" w14:paraId="6BF37E5F" w14:textId="0D1E497B">
      <w:pPr>
        <w:jc w:val="both"/>
        <w:rPr>
          <w:rFonts w:ascii="Verdana" w:hAnsi="Verdana" w:cs="Arial"/>
          <w:sz w:val="22"/>
          <w:szCs w:val="22"/>
        </w:rPr>
      </w:pPr>
      <w:r w:rsidRPr="00E22D12">
        <w:rPr>
          <w:rFonts w:ascii="Verdana" w:hAnsi="Verdana" w:cs="Arial"/>
          <w:sz w:val="22"/>
          <w:szCs w:val="22"/>
        </w:rPr>
        <w:t>La Subdirección de Finanzas y Presupuesto liberará los recursos que no se ejecuten cuando a ello haya lugar.</w:t>
      </w:r>
    </w:p>
    <w:p w:rsidRPr="00E22D12" w:rsidR="00E43839" w:rsidP="00E43839" w:rsidRDefault="00E43839" w14:paraId="5DF59939" w14:textId="77777777">
      <w:pPr>
        <w:jc w:val="both"/>
        <w:rPr>
          <w:rFonts w:ascii="Verdana" w:hAnsi="Verdana" w:cs="Arial"/>
          <w:b/>
          <w:sz w:val="22"/>
          <w:szCs w:val="22"/>
          <w:lang w:val="es-ES_tradnl"/>
        </w:rPr>
      </w:pPr>
    </w:p>
    <w:p w:rsidRPr="00E22D12" w:rsidR="00E43839" w:rsidP="0033382D" w:rsidRDefault="00EE2D77" w14:paraId="2B5586D1" w14:textId="77777777">
      <w:pPr>
        <w:pStyle w:val="Prrafodelista"/>
        <w:numPr>
          <w:ilvl w:val="1"/>
          <w:numId w:val="12"/>
        </w:numPr>
        <w:jc w:val="both"/>
        <w:rPr>
          <w:rFonts w:ascii="Verdana" w:hAnsi="Verdana" w:cs="Arial"/>
          <w:sz w:val="22"/>
          <w:szCs w:val="22"/>
        </w:rPr>
      </w:pPr>
      <w:r w:rsidRPr="00E22D12">
        <w:rPr>
          <w:rFonts w:ascii="Verdana" w:hAnsi="Verdana" w:cs="Arial"/>
          <w:b/>
          <w:sz w:val="22"/>
          <w:szCs w:val="22"/>
        </w:rPr>
        <w:t xml:space="preserve">ANÁLISIS DEL SECTOR: </w:t>
      </w:r>
    </w:p>
    <w:p w:rsidRPr="00E22D12" w:rsidR="00E43839" w:rsidP="00E43839" w:rsidRDefault="00E43839" w14:paraId="10A2C867" w14:textId="77777777">
      <w:pPr>
        <w:jc w:val="both"/>
        <w:rPr>
          <w:rFonts w:ascii="Verdana" w:hAnsi="Verdana" w:cs="Arial"/>
          <w:i/>
          <w:sz w:val="22"/>
          <w:szCs w:val="22"/>
        </w:rPr>
      </w:pPr>
    </w:p>
    <w:p w:rsidRPr="006267FF" w:rsidR="00140C40" w:rsidP="00140C40" w:rsidRDefault="00140C40" w14:paraId="356DFEAE" w14:textId="4BE3FD3B">
      <w:pPr>
        <w:pStyle w:val="Default"/>
        <w:jc w:val="both"/>
        <w:rPr>
          <w:rFonts w:ascii="Verdana" w:hAnsi="Verdana" w:cs="Arial"/>
          <w:iCs/>
          <w:color w:val="auto"/>
          <w:sz w:val="22"/>
          <w:szCs w:val="22"/>
        </w:rPr>
      </w:pPr>
      <w:r w:rsidRPr="006267FF">
        <w:rPr>
          <w:rFonts w:ascii="Verdana" w:hAnsi="Verdana" w:cs="Arial"/>
          <w:iCs/>
          <w:color w:val="auto"/>
          <w:sz w:val="22"/>
          <w:szCs w:val="22"/>
        </w:rPr>
        <w:t xml:space="preserve">Atendiendo lo ordenado en el artículo 2.2.1.1.1.6.1 del Decreto 1082 de 2015 y en aplicación al manual o guía expedido por Colombia Compra Eficiente para la elaboración de los estudios del sector en materia de contratación directa, se establece el siguiente análisis del sector: </w:t>
      </w:r>
    </w:p>
    <w:p w:rsidRPr="006267FF" w:rsidR="00140C40" w:rsidP="00140C40" w:rsidRDefault="00140C40" w14:paraId="57D03B11" w14:textId="77777777">
      <w:pPr>
        <w:pStyle w:val="Default"/>
        <w:jc w:val="both"/>
        <w:rPr>
          <w:rFonts w:ascii="Verdana" w:hAnsi="Verdana" w:cs="Arial"/>
          <w:iCs/>
          <w:color w:val="auto"/>
          <w:sz w:val="22"/>
          <w:szCs w:val="22"/>
        </w:rPr>
      </w:pPr>
    </w:p>
    <w:p w:rsidRPr="00F35E56" w:rsidR="00F35E56" w:rsidP="00F35E56" w:rsidRDefault="00140C40" w14:paraId="57302FC3" w14:textId="2EE800AE">
      <w:pPr>
        <w:pStyle w:val="Default"/>
        <w:jc w:val="both"/>
        <w:rPr>
          <w:rFonts w:ascii="Verdana" w:hAnsi="Verdana" w:cs="Arial"/>
          <w:iCs/>
          <w:sz w:val="22"/>
          <w:szCs w:val="22"/>
        </w:rPr>
      </w:pPr>
      <w:r w:rsidRPr="006267FF">
        <w:rPr>
          <w:rFonts w:ascii="Verdana" w:hAnsi="Verdana" w:cs="Arial"/>
          <w:iCs/>
          <w:color w:val="auto"/>
          <w:sz w:val="22"/>
          <w:szCs w:val="22"/>
        </w:rPr>
        <w:t xml:space="preserve">El Ministerio de Vivienda, Ciudad y Territorio requiere contratar la prestación de </w:t>
      </w:r>
      <w:r w:rsidRPr="00545D1F">
        <w:rPr>
          <w:rFonts w:ascii="Verdana" w:hAnsi="Verdana" w:cs="Arial"/>
          <w:iCs/>
          <w:color w:val="auto"/>
          <w:sz w:val="22"/>
          <w:szCs w:val="22"/>
        </w:rPr>
        <w:t xml:space="preserve">servicios </w:t>
      </w:r>
      <w:r w:rsidRPr="00545D1F" w:rsidR="00937427">
        <w:rPr>
          <w:rFonts w:ascii="Verdana" w:hAnsi="Verdana" w:cs="Arial"/>
          <w:iCs/>
          <w:color w:val="auto"/>
          <w:sz w:val="22"/>
          <w:szCs w:val="22"/>
        </w:rPr>
        <w:t xml:space="preserve">profesionales </w:t>
      </w:r>
      <w:r w:rsidRPr="006267FF">
        <w:rPr>
          <w:rFonts w:ascii="Verdana" w:hAnsi="Verdana" w:cs="Arial"/>
          <w:iCs/>
          <w:color w:val="auto"/>
          <w:sz w:val="22"/>
          <w:szCs w:val="22"/>
        </w:rPr>
        <w:t>para apoyar</w:t>
      </w:r>
      <w:r w:rsidR="00F35E56">
        <w:rPr>
          <w:rFonts w:ascii="Verdana" w:hAnsi="Verdana" w:cs="Arial"/>
          <w:iCs/>
          <w:color w:val="auto"/>
          <w:sz w:val="22"/>
          <w:szCs w:val="22"/>
        </w:rPr>
        <w:t xml:space="preserve"> </w:t>
      </w:r>
      <w:r w:rsidR="00EB0808">
        <w:rPr>
          <w:rFonts w:ascii="Verdana" w:hAnsi="Verdana" w:cs="Arial"/>
          <w:iCs/>
          <w:color w:val="auto"/>
          <w:sz w:val="22"/>
          <w:szCs w:val="22"/>
        </w:rPr>
        <w:t>jurídicamente</w:t>
      </w:r>
      <w:r w:rsidRPr="006267FF">
        <w:rPr>
          <w:rFonts w:ascii="Verdana" w:hAnsi="Verdana" w:cs="Arial"/>
          <w:iCs/>
          <w:color w:val="auto"/>
          <w:sz w:val="22"/>
          <w:szCs w:val="22"/>
        </w:rPr>
        <w:t xml:space="preserve"> al Ministerio de Vivienda, Ciudad y Territorio </w:t>
      </w:r>
      <w:r w:rsidR="00F35E56">
        <w:rPr>
          <w:rFonts w:ascii="Verdana" w:hAnsi="Verdana" w:cs="Arial"/>
          <w:iCs/>
          <w:color w:val="auto"/>
          <w:sz w:val="22"/>
          <w:szCs w:val="22"/>
        </w:rPr>
        <w:t xml:space="preserve">y en especial al Grupo de Contratos </w:t>
      </w:r>
      <w:r w:rsidRPr="00F35E56" w:rsidR="00F35E56">
        <w:rPr>
          <w:rFonts w:ascii="Verdana" w:hAnsi="Verdana" w:cs="Arial"/>
          <w:iCs/>
          <w:sz w:val="22"/>
          <w:szCs w:val="22"/>
        </w:rPr>
        <w:t>en el desarrollo de la gestión contractual.</w:t>
      </w:r>
    </w:p>
    <w:p w:rsidRPr="006267FF" w:rsidR="00140C40" w:rsidP="00140C40" w:rsidRDefault="00140C40" w14:paraId="6D1E7D61" w14:textId="6EA53C3B">
      <w:pPr>
        <w:pStyle w:val="Default"/>
        <w:jc w:val="both"/>
        <w:rPr>
          <w:rFonts w:ascii="Verdana" w:hAnsi="Verdana" w:cs="Arial"/>
          <w:iCs/>
          <w:color w:val="auto"/>
          <w:sz w:val="22"/>
          <w:szCs w:val="22"/>
        </w:rPr>
      </w:pPr>
    </w:p>
    <w:p w:rsidRPr="006267FF" w:rsidR="001A5DCD" w:rsidP="001A5DCD" w:rsidRDefault="001A5DCD" w14:paraId="0BCFDEB7" w14:textId="77777777">
      <w:pPr>
        <w:pStyle w:val="Default"/>
        <w:jc w:val="both"/>
        <w:rPr>
          <w:rFonts w:ascii="Verdana" w:hAnsi="Verdana" w:cs="Arial"/>
          <w:iCs/>
          <w:color w:val="auto"/>
          <w:sz w:val="22"/>
          <w:szCs w:val="22"/>
        </w:rPr>
      </w:pPr>
      <w:r w:rsidRPr="006267FF">
        <w:rPr>
          <w:rFonts w:ascii="Verdana" w:hAnsi="Verdana" w:cs="Arial"/>
          <w:iCs/>
          <w:color w:val="auto"/>
          <w:sz w:val="22"/>
          <w:szCs w:val="22"/>
        </w:rPr>
        <w:t>Teniendo en cuenta que en la planta de personal de la Entidad no existe personal suficiente para cumplir con el objeto de los presentes estudios previos se considera necesario realizar la mencionada contratación. Así mismo se determina que la presente contratación no está sujeta a requisitos particulares de índole legal.</w:t>
      </w:r>
    </w:p>
    <w:p w:rsidRPr="006267FF" w:rsidR="001A5DCD" w:rsidP="001A5DCD" w:rsidRDefault="001A5DCD" w14:paraId="409FC1C3" w14:textId="77777777">
      <w:pPr>
        <w:pStyle w:val="Default"/>
        <w:jc w:val="both"/>
        <w:rPr>
          <w:rFonts w:ascii="Verdana" w:hAnsi="Verdana" w:cs="Arial"/>
          <w:iCs/>
          <w:color w:val="auto"/>
          <w:sz w:val="22"/>
          <w:szCs w:val="22"/>
        </w:rPr>
      </w:pPr>
    </w:p>
    <w:p w:rsidR="001A5DCD" w:rsidP="001A5DCD" w:rsidRDefault="001A5DCD" w14:paraId="71CD820F" w14:textId="380E5939">
      <w:pPr>
        <w:pStyle w:val="Default"/>
        <w:jc w:val="both"/>
        <w:rPr>
          <w:rFonts w:ascii="Verdana" w:hAnsi="Verdana" w:cs="Arial"/>
          <w:color w:val="0070C0"/>
          <w:sz w:val="22"/>
          <w:szCs w:val="22"/>
        </w:rPr>
      </w:pPr>
      <w:r w:rsidRPr="2D46EC48" w:rsidR="001A5DCD">
        <w:rPr>
          <w:rFonts w:ascii="Verdana" w:hAnsi="Verdana" w:cs="Arial"/>
          <w:color w:val="auto"/>
          <w:sz w:val="22"/>
          <w:szCs w:val="22"/>
        </w:rPr>
        <w:t>La Entidad analizó las contrataciones con igual o similar objeto al del presente proceso, adelantados por esta entidad y por otras entidades públicas, así mismo, para la determinación del valor se t</w:t>
      </w:r>
      <w:r w:rsidRPr="2D46EC48" w:rsidR="001A5DCD">
        <w:rPr>
          <w:rFonts w:ascii="Verdana" w:hAnsi="Verdana" w:cs="Arial"/>
          <w:color w:val="auto"/>
          <w:sz w:val="22"/>
          <w:szCs w:val="22"/>
        </w:rPr>
        <w:t xml:space="preserve">uvo en cuenta </w:t>
      </w:r>
      <w:r w:rsidRPr="2D46EC48" w:rsidR="001A5DCD">
        <w:rPr>
          <w:rFonts w:ascii="Verdana" w:hAnsi="Verdana" w:cs="Arial"/>
          <w:color w:val="auto"/>
          <w:sz w:val="22"/>
          <w:szCs w:val="22"/>
        </w:rPr>
        <w:t xml:space="preserve">la </w:t>
      </w:r>
      <w:r w:rsidRPr="2D46EC48" w:rsidR="00D4166B">
        <w:rPr>
          <w:rFonts w:ascii="Verdana" w:hAnsi="Verdana" w:cs="Arial"/>
          <w:color w:val="auto"/>
          <w:sz w:val="22"/>
          <w:szCs w:val="22"/>
        </w:rPr>
        <w:t xml:space="preserve">CIRCULAR NÚMERO 038 DE </w:t>
      </w:r>
      <w:r w:rsidRPr="2D46EC48" w:rsidR="00D4166B">
        <w:rPr>
          <w:rFonts w:ascii="Verdana" w:hAnsi="Verdana" w:cs="Arial"/>
          <w:color w:val="auto"/>
          <w:sz w:val="22"/>
          <w:szCs w:val="22"/>
        </w:rPr>
        <w:t>2024 “Tabla</w:t>
      </w:r>
      <w:r w:rsidRPr="2D46EC48" w:rsidR="001A5DCD">
        <w:rPr>
          <w:rFonts w:ascii="Verdana" w:hAnsi="Verdana" w:cs="Arial"/>
          <w:color w:val="auto"/>
          <w:sz w:val="22"/>
          <w:szCs w:val="22"/>
        </w:rPr>
        <w:t xml:space="preserve"> de </w:t>
      </w:r>
      <w:r w:rsidRPr="2D46EC48" w:rsidR="00D4166B">
        <w:rPr>
          <w:rFonts w:ascii="Verdana" w:hAnsi="Verdana" w:cs="Arial"/>
          <w:color w:val="auto"/>
          <w:sz w:val="22"/>
          <w:szCs w:val="22"/>
        </w:rPr>
        <w:t xml:space="preserve">Honorarios contratos de </w:t>
      </w:r>
      <w:r w:rsidRPr="2D46EC48" w:rsidR="001A5DCD">
        <w:rPr>
          <w:rFonts w:ascii="Verdana" w:hAnsi="Verdana" w:cs="Arial"/>
          <w:color w:val="auto"/>
          <w:sz w:val="22"/>
          <w:szCs w:val="22"/>
        </w:rPr>
        <w:t xml:space="preserve">prestación de servicios vigencia </w:t>
      </w:r>
      <w:r w:rsidRPr="2D46EC48" w:rsidR="00D4166B">
        <w:rPr>
          <w:rFonts w:ascii="Verdana" w:hAnsi="Verdana" w:cs="Arial"/>
          <w:color w:val="auto"/>
          <w:sz w:val="22"/>
          <w:szCs w:val="22"/>
        </w:rPr>
        <w:t>2025”</w:t>
      </w:r>
    </w:p>
    <w:p w:rsidRPr="00E22D12" w:rsidR="00D4166B" w:rsidP="2D46EC48" w:rsidRDefault="00D4166B" w14:paraId="6369BE19" w14:textId="77777777">
      <w:pPr>
        <w:pStyle w:val="Default"/>
        <w:jc w:val="both"/>
        <w:rPr>
          <w:rFonts w:ascii="Verdana" w:hAnsi="Verdana" w:cs="Arial"/>
          <w:b w:val="1"/>
          <w:bCs w:val="1"/>
          <w:color w:val="auto"/>
          <w:sz w:val="22"/>
          <w:szCs w:val="22"/>
        </w:rPr>
      </w:pPr>
    </w:p>
    <w:p w:rsidRPr="00E22D12" w:rsidR="003B31B8" w:rsidP="0033382D" w:rsidRDefault="003B31B8" w14:paraId="43AF7273" w14:textId="53C976C6">
      <w:pPr>
        <w:pStyle w:val="Default"/>
        <w:numPr>
          <w:ilvl w:val="0"/>
          <w:numId w:val="6"/>
        </w:numPr>
        <w:rPr>
          <w:rFonts w:ascii="Verdana" w:hAnsi="Verdana" w:cs="Arial"/>
          <w:b/>
          <w:color w:val="auto"/>
          <w:sz w:val="22"/>
          <w:szCs w:val="22"/>
        </w:rPr>
      </w:pPr>
      <w:r w:rsidRPr="00E22D12">
        <w:rPr>
          <w:rFonts w:ascii="Verdana" w:hAnsi="Verdana" w:cs="Arial"/>
          <w:b/>
          <w:color w:val="auto"/>
          <w:sz w:val="22"/>
          <w:szCs w:val="22"/>
        </w:rPr>
        <w:t>CRITERIOS PARA SELECCIONAR LA OFERTA MÁS FAVORABLE</w:t>
      </w:r>
    </w:p>
    <w:p w:rsidRPr="00E22D12" w:rsidR="003B31B8" w:rsidP="003B31B8" w:rsidRDefault="003B31B8" w14:paraId="3CC67820" w14:textId="77777777">
      <w:pPr>
        <w:pStyle w:val="Default"/>
        <w:jc w:val="both"/>
        <w:rPr>
          <w:rFonts w:ascii="Verdana" w:hAnsi="Verdana" w:cs="Arial"/>
          <w:b/>
          <w:color w:val="auto"/>
          <w:sz w:val="22"/>
          <w:szCs w:val="22"/>
        </w:rPr>
      </w:pPr>
    </w:p>
    <w:p w:rsidRPr="00E22D12" w:rsidR="00AA1F13" w:rsidP="00AA1F13" w:rsidRDefault="00AA1F13" w14:paraId="2B392560" w14:textId="77777777">
      <w:pPr>
        <w:pStyle w:val="Default"/>
        <w:jc w:val="both"/>
        <w:rPr>
          <w:rFonts w:ascii="Verdana" w:hAnsi="Verdana" w:cs="Arial"/>
          <w:color w:val="auto"/>
          <w:sz w:val="22"/>
          <w:szCs w:val="22"/>
        </w:rPr>
      </w:pPr>
      <w:r w:rsidRPr="00E22D12">
        <w:rPr>
          <w:rFonts w:ascii="Verdana" w:hAnsi="Verdana" w:cs="Arial"/>
          <w:color w:val="auto"/>
          <w:sz w:val="22"/>
          <w:szCs w:val="22"/>
        </w:rPr>
        <w:t xml:space="preserve">El artículo 2.2.1.2.1.4.9 del Decreto 1082 de 2015 señala: </w:t>
      </w:r>
    </w:p>
    <w:p w:rsidRPr="00E22D12" w:rsidR="00AA1F13" w:rsidP="00AA1F13" w:rsidRDefault="00AA1F13" w14:paraId="4A5B9E81" w14:textId="77777777">
      <w:pPr>
        <w:pStyle w:val="Default"/>
        <w:jc w:val="both"/>
        <w:rPr>
          <w:rFonts w:ascii="Verdana" w:hAnsi="Verdana" w:cs="Arial"/>
          <w:color w:val="auto"/>
          <w:sz w:val="22"/>
          <w:szCs w:val="22"/>
        </w:rPr>
      </w:pPr>
      <w:r w:rsidRPr="00E22D12">
        <w:rPr>
          <w:rFonts w:ascii="Verdana" w:hAnsi="Verdana" w:cs="Arial"/>
          <w:color w:val="auto"/>
          <w:sz w:val="22"/>
          <w:szCs w:val="22"/>
        </w:rPr>
        <w:tab/>
      </w:r>
    </w:p>
    <w:p w:rsidRPr="00E22D12" w:rsidR="00AA1F13" w:rsidP="00AA1F13" w:rsidRDefault="00AA1F13" w14:paraId="37DC9168" w14:textId="77777777">
      <w:pPr>
        <w:pStyle w:val="Default"/>
        <w:jc w:val="both"/>
        <w:rPr>
          <w:rFonts w:ascii="Verdana" w:hAnsi="Verdana" w:cs="Arial"/>
          <w:color w:val="auto"/>
          <w:sz w:val="22"/>
          <w:szCs w:val="22"/>
        </w:rPr>
      </w:pPr>
      <w:r w:rsidRPr="00E22D12">
        <w:rPr>
          <w:rFonts w:ascii="Verdana" w:hAnsi="Verdana" w:cs="Arial"/>
          <w:color w:val="auto"/>
          <w:sz w:val="22"/>
          <w:szCs w:val="22"/>
        </w:rPr>
        <w:t xml:space="preserve">“Contratos de prestación de servicios profesionales y de apoyo a la gestión, o para la ejecución de trabajos artísticos que solo pueden encomendarse a determinadas personas naturales. </w:t>
      </w:r>
    </w:p>
    <w:p w:rsidRPr="00E22D12" w:rsidR="00AA1F13" w:rsidP="00AA1F13" w:rsidRDefault="00AA1F13" w14:paraId="23C314C1" w14:textId="77777777">
      <w:pPr>
        <w:pStyle w:val="Default"/>
        <w:jc w:val="both"/>
        <w:rPr>
          <w:rFonts w:ascii="Verdana" w:hAnsi="Verdana" w:cs="Arial"/>
          <w:color w:val="auto"/>
          <w:sz w:val="22"/>
          <w:szCs w:val="22"/>
        </w:rPr>
      </w:pPr>
    </w:p>
    <w:p w:rsidRPr="00E22D12" w:rsidR="00AA1F13" w:rsidP="00AA1F13" w:rsidRDefault="00AA1F13" w14:paraId="0DFFFF04" w14:textId="77777777">
      <w:pPr>
        <w:pStyle w:val="Default"/>
        <w:jc w:val="both"/>
        <w:rPr>
          <w:rFonts w:ascii="Verdana" w:hAnsi="Verdana" w:cs="Arial"/>
          <w:color w:val="auto"/>
          <w:sz w:val="22"/>
          <w:szCs w:val="22"/>
        </w:rPr>
      </w:pPr>
      <w:r w:rsidRPr="00E22D12">
        <w:rPr>
          <w:rFonts w:ascii="Verdana" w:hAnsi="Verdana" w:cs="Arial"/>
          <w:color w:val="auto"/>
          <w:sz w:val="22"/>
          <w:szCs w:val="22"/>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w:t>
      </w:r>
    </w:p>
    <w:p w:rsidRPr="00E22D12" w:rsidR="00AA1F13" w:rsidP="00AA1F13" w:rsidRDefault="00AA1F13" w14:paraId="30E6FA32" w14:textId="77777777">
      <w:pPr>
        <w:pStyle w:val="Default"/>
        <w:jc w:val="both"/>
        <w:rPr>
          <w:rFonts w:ascii="Verdana" w:hAnsi="Verdana" w:cs="Arial"/>
          <w:color w:val="auto"/>
          <w:sz w:val="22"/>
          <w:szCs w:val="22"/>
        </w:rPr>
      </w:pPr>
    </w:p>
    <w:p w:rsidRPr="00E22D12" w:rsidR="00AA1F13" w:rsidP="00AA1F13" w:rsidRDefault="00AA1F13" w14:paraId="28191D6B" w14:textId="285EEFC4">
      <w:pPr>
        <w:pStyle w:val="Default"/>
        <w:jc w:val="both"/>
        <w:rPr>
          <w:rFonts w:ascii="Verdana" w:hAnsi="Verdana" w:cs="Arial"/>
          <w:color w:val="auto"/>
          <w:sz w:val="22"/>
          <w:szCs w:val="22"/>
        </w:rPr>
      </w:pPr>
      <w:r w:rsidRPr="00E22D12">
        <w:rPr>
          <w:rFonts w:ascii="Verdana" w:hAnsi="Verdana" w:cs="Arial"/>
          <w:color w:val="auto"/>
          <w:sz w:val="22"/>
          <w:szCs w:val="22"/>
        </w:rPr>
        <w:t xml:space="preserve">Por lo anterior con el fin de garantizar que el contratista se encuentra en capacidad de ejecutar el objeto del contrato se requiere que acredite la idoneidad </w:t>
      </w:r>
      <w:r w:rsidR="006267FF">
        <w:rPr>
          <w:rFonts w:ascii="Verdana" w:hAnsi="Verdana" w:cs="Arial"/>
          <w:color w:val="auto"/>
          <w:sz w:val="22"/>
          <w:szCs w:val="22"/>
        </w:rPr>
        <w:t>y</w:t>
      </w:r>
      <w:r w:rsidRPr="00E22D12">
        <w:rPr>
          <w:rFonts w:ascii="Verdana" w:hAnsi="Verdana" w:cs="Arial"/>
          <w:color w:val="auto"/>
          <w:sz w:val="22"/>
          <w:szCs w:val="22"/>
        </w:rPr>
        <w:t xml:space="preserve"> experienci</w:t>
      </w:r>
      <w:r w:rsidR="006267FF">
        <w:rPr>
          <w:rFonts w:ascii="Verdana" w:hAnsi="Verdana" w:cs="Arial"/>
          <w:color w:val="auto"/>
          <w:sz w:val="22"/>
          <w:szCs w:val="22"/>
        </w:rPr>
        <w:t>a que a continuación se relaciona</w:t>
      </w:r>
      <w:r w:rsidRPr="00E22D12">
        <w:rPr>
          <w:rFonts w:ascii="Verdana" w:hAnsi="Verdana" w:cs="Arial"/>
          <w:color w:val="auto"/>
          <w:sz w:val="22"/>
          <w:szCs w:val="22"/>
        </w:rPr>
        <w:t>:</w:t>
      </w:r>
    </w:p>
    <w:p w:rsidRPr="00E22D12" w:rsidR="00AA1F13" w:rsidP="00AA1F13" w:rsidRDefault="00AA1F13" w14:paraId="668A4FC3" w14:textId="77777777">
      <w:pPr>
        <w:pStyle w:val="Default"/>
        <w:jc w:val="both"/>
        <w:rPr>
          <w:rFonts w:ascii="Verdana" w:hAnsi="Verdana" w:cs="Arial"/>
          <w:color w:val="auto"/>
          <w:sz w:val="22"/>
          <w:szCs w:val="22"/>
        </w:rPr>
      </w:pPr>
    </w:p>
    <w:p w:rsidRPr="006267FF" w:rsidR="006267FF" w:rsidP="30344D0B" w:rsidRDefault="00AA1F13" w14:paraId="35F7E7B1" w14:textId="55E119E9">
      <w:pPr>
        <w:pStyle w:val="Textoindependiente"/>
        <w:ind w:right="88"/>
        <w:rPr>
          <w:rFonts w:ascii="Verdana" w:hAnsi="Verdana"/>
          <w:i w:val="1"/>
          <w:iCs w:val="1"/>
          <w:sz w:val="22"/>
          <w:szCs w:val="22"/>
          <w:highlight w:val="green"/>
          <w:lang w:val="es-CO"/>
        </w:rPr>
      </w:pPr>
      <w:r w:rsidRPr="30344D0B" w:rsidR="00AA1F13">
        <w:rPr>
          <w:rFonts w:ascii="Verdana" w:hAnsi="Verdana" w:cs="Arial"/>
          <w:b w:val="1"/>
          <w:bCs w:val="1"/>
          <w:sz w:val="22"/>
          <w:szCs w:val="22"/>
        </w:rPr>
        <w:t>Idoneidad:</w:t>
      </w:r>
      <w:r w:rsidRPr="30344D0B" w:rsidR="00AA1F13">
        <w:rPr>
          <w:rFonts w:ascii="Verdana" w:hAnsi="Verdana" w:cs="Arial"/>
          <w:sz w:val="22"/>
          <w:szCs w:val="22"/>
        </w:rPr>
        <w:t xml:space="preserve"> </w:t>
      </w:r>
      <w:r w:rsidRPr="30344D0B" w:rsidR="5D30B944">
        <w:rPr>
          <w:rFonts w:ascii="Verdana" w:hAnsi="Verdana" w:eastAsia="Verdana" w:cs="Verdana"/>
          <w:noProof w:val="0"/>
          <w:sz w:val="22"/>
          <w:szCs w:val="22"/>
          <w:lang w:val="es-ES"/>
        </w:rPr>
        <w:t xml:space="preserve">Profesional en el núcleo básico del conocimiento de derecho y afines, con posgrado en la modalidad de especialización en el núcleo básico del conocimiento mencionado.  </w:t>
      </w:r>
      <w:r w:rsidRPr="30344D0B" w:rsidR="5D30B944">
        <w:rPr>
          <w:noProof w:val="0"/>
          <w:lang w:val="es-ES"/>
        </w:rPr>
        <w:t xml:space="preserve"> </w:t>
      </w:r>
    </w:p>
    <w:p w:rsidRPr="007160E1" w:rsidR="00AA1F13" w:rsidP="00AA1F13" w:rsidRDefault="00AA1F13" w14:paraId="483A338E" w14:textId="77777777">
      <w:pPr>
        <w:pStyle w:val="Default"/>
        <w:jc w:val="both"/>
        <w:rPr>
          <w:rFonts w:ascii="Verdana" w:hAnsi="Verdana" w:cs="Arial"/>
          <w:color w:val="auto"/>
          <w:sz w:val="22"/>
          <w:szCs w:val="22"/>
          <w:lang w:val="es-CO"/>
        </w:rPr>
      </w:pPr>
    </w:p>
    <w:p w:rsidRPr="006267FF" w:rsidR="00AA1F13" w:rsidP="30344D0B" w:rsidRDefault="00AA1F13" w14:paraId="7BD8AA85" w14:textId="51E83ED4">
      <w:pPr>
        <w:pStyle w:val="Default"/>
        <w:jc w:val="both"/>
        <w:rPr>
          <w:rFonts w:ascii="Verdana" w:hAnsi="Verdana" w:cs="Arial"/>
          <w:i w:val="1"/>
          <w:iCs w:val="1"/>
          <w:color w:val="FF0000"/>
          <w:sz w:val="22"/>
          <w:szCs w:val="22"/>
        </w:rPr>
      </w:pPr>
      <w:r w:rsidRPr="30344D0B" w:rsidR="00AA1F13">
        <w:rPr>
          <w:rFonts w:ascii="Verdana" w:hAnsi="Verdana" w:cs="Arial"/>
          <w:b w:val="1"/>
          <w:bCs w:val="1"/>
          <w:color w:val="auto"/>
          <w:sz w:val="22"/>
          <w:szCs w:val="22"/>
        </w:rPr>
        <w:t>Experiencia:</w:t>
      </w:r>
      <w:r w:rsidRPr="30344D0B" w:rsidR="00AA1F13">
        <w:rPr>
          <w:rFonts w:ascii="Verdana" w:hAnsi="Verdana" w:cs="Arial"/>
          <w:color w:val="auto"/>
          <w:sz w:val="22"/>
          <w:szCs w:val="22"/>
        </w:rPr>
        <w:t xml:space="preserve"> </w:t>
      </w:r>
      <w:r w:rsidRPr="30344D0B" w:rsidR="00927E57">
        <w:rPr>
          <w:rFonts w:ascii="Verdana" w:hAnsi="Verdana" w:cs="Arial"/>
          <w:i w:val="0"/>
          <w:iCs w:val="0"/>
          <w:color w:val="auto"/>
          <w:sz w:val="22"/>
          <w:szCs w:val="22"/>
        </w:rPr>
        <w:t>30 meses de experiencia profesional relacionada</w:t>
      </w:r>
      <w:r w:rsidRPr="30344D0B" w:rsidR="1AECFEF9">
        <w:rPr>
          <w:rFonts w:ascii="Verdana" w:hAnsi="Verdana" w:cs="Arial"/>
          <w:i w:val="0"/>
          <w:iCs w:val="0"/>
          <w:color w:val="auto"/>
          <w:sz w:val="22"/>
          <w:szCs w:val="22"/>
        </w:rPr>
        <w:t xml:space="preserve"> con el objeto contractual </w:t>
      </w:r>
    </w:p>
    <w:p w:rsidRPr="00E22D12" w:rsidR="00AA1F13" w:rsidP="00AA1F13" w:rsidRDefault="00AA1F13" w14:paraId="4212ABA6" w14:textId="77777777">
      <w:pPr>
        <w:pStyle w:val="Default"/>
        <w:jc w:val="both"/>
        <w:rPr>
          <w:rFonts w:ascii="Verdana" w:hAnsi="Verdana" w:cs="Arial"/>
          <w:color w:val="auto"/>
          <w:sz w:val="22"/>
          <w:szCs w:val="22"/>
        </w:rPr>
      </w:pPr>
      <w:r w:rsidRPr="00E22D12">
        <w:rPr>
          <w:rFonts w:ascii="Verdana" w:hAnsi="Verdana" w:cs="Arial"/>
          <w:color w:val="auto"/>
          <w:sz w:val="22"/>
          <w:szCs w:val="22"/>
        </w:rPr>
        <w:t xml:space="preserve">  </w:t>
      </w:r>
    </w:p>
    <w:p w:rsidRPr="00E22D12" w:rsidR="003B31B8" w:rsidP="00AA1F13" w:rsidRDefault="00AA1F13" w14:paraId="62DC3928" w14:textId="16BBD889">
      <w:pPr>
        <w:pStyle w:val="Default"/>
        <w:jc w:val="both"/>
        <w:rPr>
          <w:rFonts w:ascii="Verdana" w:hAnsi="Verdana" w:cs="Arial"/>
          <w:color w:val="auto"/>
          <w:sz w:val="22"/>
          <w:szCs w:val="22"/>
        </w:rPr>
      </w:pPr>
      <w:r w:rsidRPr="00E22D12">
        <w:rPr>
          <w:rFonts w:ascii="Verdana" w:hAnsi="Verdana" w:cs="Arial"/>
          <w:color w:val="auto"/>
          <w:sz w:val="22"/>
          <w:szCs w:val="22"/>
        </w:rPr>
        <w:t xml:space="preserve">Así las cosas, por tratarse de la modalidad de selección por contratación directa, no hay lugar a definir factores de selección para la oferta más favorable. Sin embargo, atendiendo el perfil requerido, la evaluación de la hoja de vida </w:t>
      </w:r>
      <w:r w:rsidRPr="00E22D12" w:rsidR="00E22D12">
        <w:rPr>
          <w:rFonts w:ascii="Verdana" w:hAnsi="Verdana" w:cs="Arial"/>
          <w:color w:val="auto"/>
          <w:sz w:val="22"/>
          <w:szCs w:val="22"/>
        </w:rPr>
        <w:t>del contratista definido</w:t>
      </w:r>
      <w:r w:rsidRPr="00E22D12">
        <w:rPr>
          <w:rFonts w:ascii="Verdana" w:hAnsi="Verdana" w:cs="Arial"/>
          <w:color w:val="auto"/>
          <w:sz w:val="22"/>
          <w:szCs w:val="22"/>
        </w:rPr>
        <w:t xml:space="preserve"> para esta contratación se presenta como anexo al presente estudio mediante el documento “</w:t>
      </w:r>
      <w:r w:rsidR="006267FF">
        <w:rPr>
          <w:rFonts w:ascii="Verdana" w:hAnsi="Verdana" w:cs="Arial"/>
          <w:color w:val="auto"/>
          <w:sz w:val="22"/>
          <w:szCs w:val="22"/>
        </w:rPr>
        <w:t>C</w:t>
      </w:r>
      <w:r w:rsidRPr="00E22D12">
        <w:rPr>
          <w:rFonts w:ascii="Verdana" w:hAnsi="Verdana" w:cs="Arial"/>
          <w:color w:val="auto"/>
          <w:sz w:val="22"/>
          <w:szCs w:val="22"/>
        </w:rPr>
        <w:t xml:space="preserve">ertificado de </w:t>
      </w:r>
      <w:r w:rsidR="006267FF">
        <w:rPr>
          <w:rFonts w:ascii="Verdana" w:hAnsi="Verdana" w:cs="Arial"/>
          <w:color w:val="auto"/>
          <w:sz w:val="22"/>
          <w:szCs w:val="22"/>
        </w:rPr>
        <w:t>E</w:t>
      </w:r>
      <w:r w:rsidRPr="00E22D12">
        <w:rPr>
          <w:rFonts w:ascii="Verdana" w:hAnsi="Verdana" w:cs="Arial"/>
          <w:color w:val="auto"/>
          <w:sz w:val="22"/>
          <w:szCs w:val="22"/>
        </w:rPr>
        <w:t>xperiencia”.</w:t>
      </w:r>
    </w:p>
    <w:p w:rsidRPr="00E22D12" w:rsidR="00AA1F13" w:rsidP="00AA1F13" w:rsidRDefault="00AA1F13" w14:paraId="2CFBBDF4" w14:textId="77777777">
      <w:pPr>
        <w:pStyle w:val="Default"/>
        <w:jc w:val="both"/>
        <w:rPr>
          <w:rFonts w:ascii="Verdana" w:hAnsi="Verdana" w:cs="Arial"/>
          <w:b/>
          <w:color w:val="auto"/>
          <w:sz w:val="22"/>
          <w:szCs w:val="22"/>
        </w:rPr>
      </w:pPr>
    </w:p>
    <w:p w:rsidRPr="00E22D12" w:rsidR="009948D6" w:rsidP="0033382D" w:rsidRDefault="00866488" w14:paraId="69097856" w14:textId="77777777">
      <w:pPr>
        <w:pStyle w:val="Default"/>
        <w:numPr>
          <w:ilvl w:val="0"/>
          <w:numId w:val="6"/>
        </w:numPr>
        <w:jc w:val="both"/>
        <w:rPr>
          <w:rFonts w:ascii="Verdana" w:hAnsi="Verdana" w:cs="Arial"/>
          <w:color w:val="auto"/>
          <w:sz w:val="22"/>
          <w:szCs w:val="22"/>
        </w:rPr>
      </w:pPr>
      <w:r w:rsidRPr="00E22D12">
        <w:rPr>
          <w:rFonts w:ascii="Verdana" w:hAnsi="Verdana" w:cs="Arial"/>
          <w:b/>
          <w:color w:val="auto"/>
          <w:sz w:val="22"/>
          <w:szCs w:val="22"/>
        </w:rPr>
        <w:t>AN</w:t>
      </w:r>
      <w:r w:rsidRPr="00E22D12" w:rsidR="00C06FEA">
        <w:rPr>
          <w:rFonts w:ascii="Verdana" w:hAnsi="Verdana" w:cs="Arial"/>
          <w:b/>
          <w:color w:val="auto"/>
          <w:sz w:val="22"/>
          <w:szCs w:val="22"/>
        </w:rPr>
        <w:t>Á</w:t>
      </w:r>
      <w:r w:rsidRPr="00E22D12">
        <w:rPr>
          <w:rFonts w:ascii="Verdana" w:hAnsi="Verdana" w:cs="Arial"/>
          <w:b/>
          <w:color w:val="auto"/>
          <w:sz w:val="22"/>
          <w:szCs w:val="22"/>
        </w:rPr>
        <w:t>LISIS DEL RIESGO Y FORMA DE MITIGARLO</w:t>
      </w:r>
      <w:r w:rsidRPr="00E22D12" w:rsidR="003169F0">
        <w:rPr>
          <w:rFonts w:ascii="Verdana" w:hAnsi="Verdana" w:cs="Arial"/>
          <w:b/>
          <w:color w:val="auto"/>
          <w:sz w:val="22"/>
          <w:szCs w:val="22"/>
        </w:rPr>
        <w:t>:</w:t>
      </w:r>
      <w:r w:rsidRPr="00E22D12" w:rsidR="00186F03">
        <w:rPr>
          <w:rFonts w:ascii="Verdana" w:hAnsi="Verdana" w:cs="Arial"/>
          <w:b/>
          <w:color w:val="auto"/>
          <w:sz w:val="22"/>
          <w:szCs w:val="22"/>
        </w:rPr>
        <w:t xml:space="preserve"> </w:t>
      </w:r>
    </w:p>
    <w:p w:rsidRPr="00E22D12" w:rsidR="009948D6" w:rsidP="009948D6" w:rsidRDefault="009948D6" w14:paraId="2455F50C" w14:textId="77777777">
      <w:pPr>
        <w:pStyle w:val="Default"/>
        <w:jc w:val="both"/>
        <w:rPr>
          <w:rFonts w:ascii="Verdana" w:hAnsi="Verdana" w:cs="Arial"/>
          <w:color w:val="auto"/>
          <w:sz w:val="22"/>
          <w:szCs w:val="22"/>
        </w:rPr>
      </w:pPr>
    </w:p>
    <w:p w:rsidRPr="00E22D12" w:rsidR="00B03B60" w:rsidP="00E969A5" w:rsidRDefault="009948D6" w14:paraId="3B65F868" w14:textId="6A198485">
      <w:pPr>
        <w:autoSpaceDE w:val="0"/>
        <w:autoSpaceDN w:val="0"/>
        <w:adjustRightInd w:val="0"/>
        <w:jc w:val="both"/>
        <w:rPr>
          <w:rFonts w:ascii="Verdana" w:hAnsi="Verdana" w:cs="Arial"/>
          <w:sz w:val="22"/>
          <w:szCs w:val="22"/>
        </w:rPr>
      </w:pPr>
      <w:r w:rsidRPr="00E22D12">
        <w:rPr>
          <w:rFonts w:ascii="Verdana" w:hAnsi="Verdana" w:cs="Arial"/>
          <w:sz w:val="22"/>
          <w:szCs w:val="22"/>
        </w:rPr>
        <w:t xml:space="preserve">Con arreglo a lo establecido en el artículo 4º de la Ley 1150 de 2007, el artículo 2.2.1.1.1.6.3 del Decreto 1082 de 2015 y en los lineamientos del Manual para la Identificación y Cobertura del Riesgo en los Procesos </w:t>
      </w:r>
      <w:r w:rsidRPr="00E22D12" w:rsidR="00E22D12">
        <w:rPr>
          <w:rFonts w:ascii="Verdana" w:hAnsi="Verdana" w:cs="Arial"/>
          <w:sz w:val="22"/>
          <w:szCs w:val="22"/>
        </w:rPr>
        <w:t>de Contratación</w:t>
      </w:r>
      <w:r w:rsidRPr="00E22D12">
        <w:rPr>
          <w:rFonts w:ascii="Verdana" w:hAnsi="Verdana" w:cs="Arial"/>
          <w:sz w:val="22"/>
          <w:szCs w:val="22"/>
        </w:rPr>
        <w:t xml:space="preserve"> expedido por Colombia Compra Eficiente, el  Ministerio ha tipificado, estimado y asignado los siguientes riesgos previsibles desde su planeación hasta la liquidación del contrato:</w:t>
      </w:r>
    </w:p>
    <w:p w:rsidRPr="00E22D12" w:rsidR="00924184" w:rsidP="00924184" w:rsidRDefault="00924184" w14:paraId="59F3C614" w14:textId="77777777">
      <w:pPr>
        <w:jc w:val="both"/>
        <w:rPr>
          <w:rFonts w:ascii="Verdana" w:hAnsi="Verdana" w:eastAsia="Calibri" w:cs="Arial"/>
          <w:lang w:eastAsia="en-US"/>
        </w:rPr>
      </w:pPr>
    </w:p>
    <w:p w:rsidRPr="00E22D12" w:rsidR="00924184" w:rsidP="00924184" w:rsidRDefault="00924184" w14:paraId="7802E0A7" w14:textId="77777777">
      <w:pPr>
        <w:jc w:val="both"/>
        <w:rPr>
          <w:rFonts w:ascii="Verdana" w:hAnsi="Verdana" w:eastAsia="Calibri" w:cs="Arial"/>
          <w:lang w:eastAsia="en-US"/>
        </w:rPr>
      </w:pPr>
    </w:p>
    <w:tbl>
      <w:tblPr>
        <w:tblW w:w="0" w:type="auto"/>
        <w:tblCellMar>
          <w:left w:w="70" w:type="dxa"/>
          <w:right w:w="70" w:type="dxa"/>
        </w:tblCellMar>
        <w:tblLook w:val="04A0" w:firstRow="1" w:lastRow="0" w:firstColumn="1" w:lastColumn="0" w:noHBand="0" w:noVBand="1"/>
      </w:tblPr>
      <w:tblGrid>
        <w:gridCol w:w="216"/>
        <w:gridCol w:w="272"/>
        <w:gridCol w:w="272"/>
        <w:gridCol w:w="272"/>
        <w:gridCol w:w="273"/>
        <w:gridCol w:w="913"/>
        <w:gridCol w:w="1032"/>
        <w:gridCol w:w="273"/>
        <w:gridCol w:w="273"/>
        <w:gridCol w:w="273"/>
        <w:gridCol w:w="273"/>
        <w:gridCol w:w="273"/>
        <w:gridCol w:w="1193"/>
        <w:gridCol w:w="273"/>
        <w:gridCol w:w="273"/>
        <w:gridCol w:w="273"/>
        <w:gridCol w:w="273"/>
        <w:gridCol w:w="273"/>
        <w:gridCol w:w="273"/>
        <w:gridCol w:w="273"/>
        <w:gridCol w:w="273"/>
        <w:gridCol w:w="788"/>
        <w:gridCol w:w="764"/>
      </w:tblGrid>
      <w:tr w:rsidRPr="00990F8E" w:rsidR="00924184" w14:paraId="65630679" w14:textId="77777777">
        <w:trPr>
          <w:trHeight w:val="990"/>
          <w:tblHeader/>
        </w:trPr>
        <w:tc>
          <w:tcPr>
            <w:tcW w:w="0" w:type="auto"/>
            <w:vMerge w:val="restart"/>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21715C62"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N</w:t>
            </w:r>
          </w:p>
        </w:tc>
        <w:tc>
          <w:tcPr>
            <w:tcW w:w="160" w:type="dxa"/>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14F1DCDE"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Clase</w:t>
            </w:r>
          </w:p>
        </w:tc>
        <w:tc>
          <w:tcPr>
            <w:tcW w:w="417" w:type="dxa"/>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1DB2EC2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Fuente</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741A037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Etapa</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25038C4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Tipo</w:t>
            </w:r>
          </w:p>
        </w:tc>
        <w:tc>
          <w:tcPr>
            <w:tcW w:w="972" w:type="dxa"/>
            <w:vMerge w:val="restart"/>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142A35E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Descripción</w:t>
            </w:r>
          </w:p>
        </w:tc>
        <w:tc>
          <w:tcPr>
            <w:tcW w:w="1104" w:type="dxa"/>
            <w:vMerge w:val="restart"/>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3263714E"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Consecuencia de la ocurrencia del evento</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2BFE9D9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Probabilidad</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61F19FE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Impacto</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0D900ACE"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Valoración</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auto" w:fill="BFBFBF"/>
            <w:textDirection w:val="btLr"/>
            <w:vAlign w:val="center"/>
            <w:hideMark/>
          </w:tcPr>
          <w:p w:rsidRPr="00990F8E" w:rsidR="00924184" w:rsidP="00924184" w:rsidRDefault="00924184" w14:paraId="69FB48E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Categoría</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68292F2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¿A quién se le asigna?</w:t>
            </w:r>
          </w:p>
        </w:tc>
        <w:tc>
          <w:tcPr>
            <w:tcW w:w="1242" w:type="dxa"/>
            <w:vMerge w:val="restart"/>
            <w:tcBorders>
              <w:top w:val="single" w:color="A6A6A6" w:sz="8" w:space="0"/>
              <w:left w:val="single" w:color="A6A6A6" w:sz="8" w:space="0"/>
              <w:bottom w:val="single" w:color="A6A6A6" w:sz="8" w:space="0"/>
              <w:right w:val="single" w:color="A6A6A6" w:sz="8" w:space="0"/>
            </w:tcBorders>
            <w:shd w:val="clear" w:color="000000" w:fill="D9D9D9"/>
            <w:vAlign w:val="center"/>
            <w:hideMark/>
          </w:tcPr>
          <w:p w:rsidRPr="00990F8E" w:rsidR="00924184" w:rsidP="00924184" w:rsidRDefault="00924184" w14:paraId="0F036F9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Tratamiento/Control a ser implementado</w:t>
            </w:r>
          </w:p>
        </w:tc>
        <w:tc>
          <w:tcPr>
            <w:tcW w:w="1161" w:type="dxa"/>
            <w:gridSpan w:val="4"/>
            <w:tcBorders>
              <w:top w:val="single" w:color="A6A6A6" w:sz="8" w:space="0"/>
              <w:left w:val="nil"/>
              <w:bottom w:val="single" w:color="A6A6A6" w:sz="8" w:space="0"/>
              <w:right w:val="single" w:color="A6A6A6" w:sz="8" w:space="0"/>
            </w:tcBorders>
            <w:shd w:val="clear" w:color="000000" w:fill="D9D9D9"/>
            <w:vAlign w:val="center"/>
            <w:hideMark/>
          </w:tcPr>
          <w:p w:rsidRPr="00990F8E" w:rsidR="00924184" w:rsidP="00924184" w:rsidRDefault="00924184" w14:paraId="11DDE8E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Impacto después del tratamiento</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093D8E7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¿Afecta la ejecución del contrato?</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1990025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Responsable por implementar el tratamiento</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44B68E8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Fecha estimada en que se inicia el tratamiento</w:t>
            </w:r>
          </w:p>
        </w:tc>
        <w:tc>
          <w:tcPr>
            <w:tcW w:w="288" w:type="dxa"/>
            <w:vMerge w:val="restart"/>
            <w:tcBorders>
              <w:top w:val="single" w:color="A6A6A6" w:sz="8" w:space="0"/>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2A86E9D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Fecha estimada en que se completa el tratamiento</w:t>
            </w:r>
          </w:p>
        </w:tc>
        <w:tc>
          <w:tcPr>
            <w:tcW w:w="0" w:type="auto"/>
            <w:gridSpan w:val="2"/>
            <w:tcBorders>
              <w:top w:val="single" w:color="A6A6A6" w:sz="8" w:space="0"/>
              <w:left w:val="nil"/>
              <w:bottom w:val="single" w:color="A6A6A6" w:sz="8" w:space="0"/>
              <w:right w:val="single" w:color="A6A6A6" w:sz="8" w:space="0"/>
            </w:tcBorders>
            <w:shd w:val="clear" w:color="000000" w:fill="D9D9D9"/>
            <w:vAlign w:val="center"/>
            <w:hideMark/>
          </w:tcPr>
          <w:p w:rsidRPr="00990F8E" w:rsidR="00924184" w:rsidP="00924184" w:rsidRDefault="00924184" w14:paraId="14C5052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Monitoreo y revisión</w:t>
            </w:r>
          </w:p>
        </w:tc>
      </w:tr>
      <w:tr w:rsidRPr="00990F8E" w:rsidR="00924184" w14:paraId="1324036B" w14:textId="77777777">
        <w:trPr>
          <w:trHeight w:val="480"/>
          <w:tblHeader/>
        </w:trPr>
        <w:tc>
          <w:tcPr>
            <w:tcW w:w="0" w:type="auto"/>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22FC4C57" w14:textId="77777777">
            <w:pPr>
              <w:rPr>
                <w:rFonts w:ascii="Verdana" w:hAnsi="Verdana" w:cs="Arial"/>
                <w:sz w:val="16"/>
                <w:szCs w:val="16"/>
                <w:lang w:val="es-CO" w:eastAsia="es-CO"/>
              </w:rPr>
            </w:pPr>
          </w:p>
        </w:tc>
        <w:tc>
          <w:tcPr>
            <w:tcW w:w="160"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44096D29" w14:textId="77777777">
            <w:pPr>
              <w:rPr>
                <w:rFonts w:ascii="Verdana" w:hAnsi="Verdana" w:cs="Arial"/>
                <w:sz w:val="16"/>
                <w:szCs w:val="16"/>
                <w:lang w:val="es-CO" w:eastAsia="es-CO"/>
              </w:rPr>
            </w:pPr>
          </w:p>
        </w:tc>
        <w:tc>
          <w:tcPr>
            <w:tcW w:w="417"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38ADA9A4" w14:textId="77777777">
            <w:pPr>
              <w:rPr>
                <w:rFonts w:ascii="Verdana" w:hAnsi="Verdana" w:cs="Arial"/>
                <w:sz w:val="16"/>
                <w:szCs w:val="16"/>
                <w:lang w:val="es-CO"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7951DA0F" w14:textId="77777777">
            <w:pPr>
              <w:rPr>
                <w:rFonts w:ascii="Verdana" w:hAnsi="Verdana" w:cs="Arial"/>
                <w:sz w:val="16"/>
                <w:szCs w:val="16"/>
                <w:lang w:val="es-CO"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5427575A" w14:textId="77777777">
            <w:pPr>
              <w:rPr>
                <w:rFonts w:ascii="Verdana" w:hAnsi="Verdana" w:cs="Arial"/>
                <w:sz w:val="16"/>
                <w:szCs w:val="16"/>
                <w:lang w:val="es-CO" w:eastAsia="es-CO"/>
              </w:rPr>
            </w:pPr>
          </w:p>
        </w:tc>
        <w:tc>
          <w:tcPr>
            <w:tcW w:w="972"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044EF2BD" w14:textId="77777777">
            <w:pPr>
              <w:rPr>
                <w:rFonts w:ascii="Verdana" w:hAnsi="Verdana" w:cs="Arial"/>
                <w:sz w:val="16"/>
                <w:szCs w:val="16"/>
                <w:lang w:val="es-CO" w:eastAsia="es-CO"/>
              </w:rPr>
            </w:pPr>
          </w:p>
        </w:tc>
        <w:tc>
          <w:tcPr>
            <w:tcW w:w="1104"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63C2E45F"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46BFF4B1"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4D1AFE85"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1FA31474"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4E545B57"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1540F119" w14:textId="77777777">
            <w:pPr>
              <w:rPr>
                <w:rFonts w:ascii="Verdana" w:hAnsi="Verdana" w:cs="Arial"/>
                <w:sz w:val="16"/>
                <w:szCs w:val="16"/>
                <w:lang w:val="es-CO" w:eastAsia="es-CO"/>
              </w:rPr>
            </w:pPr>
          </w:p>
        </w:tc>
        <w:tc>
          <w:tcPr>
            <w:tcW w:w="1242"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776E1369" w14:textId="77777777">
            <w:pPr>
              <w:rPr>
                <w:rFonts w:ascii="Verdana" w:hAnsi="Verdana" w:cs="Arial"/>
                <w:sz w:val="16"/>
                <w:szCs w:val="16"/>
                <w:lang w:val="es-CO" w:eastAsia="es-CO"/>
              </w:rPr>
            </w:pPr>
          </w:p>
        </w:tc>
        <w:tc>
          <w:tcPr>
            <w:tcW w:w="288" w:type="dxa"/>
            <w:vMerge w:val="restart"/>
            <w:tcBorders>
              <w:top w:val="nil"/>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54EBA05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Probabilidad</w:t>
            </w:r>
          </w:p>
        </w:tc>
        <w:tc>
          <w:tcPr>
            <w:tcW w:w="288" w:type="dxa"/>
            <w:vMerge w:val="restart"/>
            <w:tcBorders>
              <w:top w:val="nil"/>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6E736440"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Impacto</w:t>
            </w:r>
          </w:p>
        </w:tc>
        <w:tc>
          <w:tcPr>
            <w:tcW w:w="288" w:type="dxa"/>
            <w:vMerge w:val="restart"/>
            <w:tcBorders>
              <w:top w:val="nil"/>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5BD9D6F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Valoración</w:t>
            </w:r>
          </w:p>
        </w:tc>
        <w:tc>
          <w:tcPr>
            <w:tcW w:w="297" w:type="dxa"/>
            <w:vMerge w:val="restart"/>
            <w:tcBorders>
              <w:top w:val="nil"/>
              <w:left w:val="single" w:color="A6A6A6" w:sz="8" w:space="0"/>
              <w:bottom w:val="single" w:color="A6A6A6" w:sz="8" w:space="0"/>
              <w:right w:val="single" w:color="A6A6A6" w:sz="8" w:space="0"/>
            </w:tcBorders>
            <w:shd w:val="clear" w:color="000000" w:fill="D9D9D9"/>
            <w:textDirection w:val="btLr"/>
            <w:vAlign w:val="center"/>
            <w:hideMark/>
          </w:tcPr>
          <w:p w:rsidRPr="00990F8E" w:rsidR="00924184" w:rsidP="00924184" w:rsidRDefault="00924184" w14:paraId="4F19D64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Categoría</w:t>
            </w: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2D3DE28B"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3A28C14B"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488C2912"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441074AD" w14:textId="77777777">
            <w:pPr>
              <w:rPr>
                <w:rFonts w:ascii="Verdana" w:hAnsi="Verdana" w:cs="Arial"/>
                <w:sz w:val="16"/>
                <w:szCs w:val="16"/>
                <w:lang w:val="es-CO" w:eastAsia="es-CO"/>
              </w:rPr>
            </w:pPr>
          </w:p>
        </w:tc>
        <w:tc>
          <w:tcPr>
            <w:tcW w:w="0" w:type="auto"/>
            <w:vMerge w:val="restart"/>
            <w:tcBorders>
              <w:top w:val="nil"/>
              <w:left w:val="single" w:color="A6A6A6" w:sz="8" w:space="0"/>
              <w:bottom w:val="single" w:color="A6A6A6" w:sz="8" w:space="0"/>
              <w:right w:val="single" w:color="A6A6A6" w:sz="8" w:space="0"/>
            </w:tcBorders>
            <w:shd w:val="clear" w:color="000000" w:fill="D9D9D9"/>
            <w:vAlign w:val="center"/>
            <w:hideMark/>
          </w:tcPr>
          <w:p w:rsidRPr="00990F8E" w:rsidR="00924184" w:rsidP="00924184" w:rsidRDefault="00924184" w14:paraId="4658E238"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¿Cómo se realiza  el monitoreo?</w:t>
            </w:r>
          </w:p>
        </w:tc>
        <w:tc>
          <w:tcPr>
            <w:tcW w:w="0" w:type="auto"/>
            <w:vMerge w:val="restart"/>
            <w:tcBorders>
              <w:top w:val="nil"/>
              <w:left w:val="single" w:color="A6A6A6" w:sz="8" w:space="0"/>
              <w:bottom w:val="single" w:color="A6A6A6" w:sz="8" w:space="0"/>
              <w:right w:val="single" w:color="A6A6A6" w:sz="8" w:space="0"/>
            </w:tcBorders>
            <w:shd w:val="clear" w:color="000000" w:fill="D9D9D9"/>
            <w:vAlign w:val="center"/>
            <w:hideMark/>
          </w:tcPr>
          <w:p w:rsidRPr="00990F8E" w:rsidR="00924184" w:rsidP="00924184" w:rsidRDefault="00924184" w14:paraId="5AEB623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Periodicidad</w:t>
            </w:r>
          </w:p>
        </w:tc>
      </w:tr>
      <w:tr w:rsidRPr="00990F8E" w:rsidR="00924184" w14:paraId="325762CB" w14:textId="77777777">
        <w:trPr>
          <w:trHeight w:val="1350"/>
          <w:tblHeader/>
        </w:trPr>
        <w:tc>
          <w:tcPr>
            <w:tcW w:w="0" w:type="auto"/>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67A3EA1F" w14:textId="77777777">
            <w:pPr>
              <w:rPr>
                <w:rFonts w:ascii="Verdana" w:hAnsi="Verdana" w:cs="Arial"/>
                <w:sz w:val="16"/>
                <w:szCs w:val="16"/>
                <w:lang w:val="es-CO" w:eastAsia="es-CO"/>
              </w:rPr>
            </w:pPr>
          </w:p>
        </w:tc>
        <w:tc>
          <w:tcPr>
            <w:tcW w:w="160"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1659A7B1" w14:textId="77777777">
            <w:pPr>
              <w:rPr>
                <w:rFonts w:ascii="Verdana" w:hAnsi="Verdana" w:cs="Arial"/>
                <w:sz w:val="16"/>
                <w:szCs w:val="16"/>
                <w:lang w:val="es-CO" w:eastAsia="es-CO"/>
              </w:rPr>
            </w:pPr>
          </w:p>
        </w:tc>
        <w:tc>
          <w:tcPr>
            <w:tcW w:w="417"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0882F185" w14:textId="77777777">
            <w:pPr>
              <w:rPr>
                <w:rFonts w:ascii="Verdana" w:hAnsi="Verdana" w:cs="Arial"/>
                <w:sz w:val="16"/>
                <w:szCs w:val="16"/>
                <w:lang w:val="es-CO"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227821FB" w14:textId="77777777">
            <w:pPr>
              <w:rPr>
                <w:rFonts w:ascii="Verdana" w:hAnsi="Verdana" w:cs="Arial"/>
                <w:sz w:val="16"/>
                <w:szCs w:val="16"/>
                <w:lang w:val="es-CO"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75BC6988" w14:textId="77777777">
            <w:pPr>
              <w:rPr>
                <w:rFonts w:ascii="Verdana" w:hAnsi="Verdana" w:cs="Arial"/>
                <w:sz w:val="16"/>
                <w:szCs w:val="16"/>
                <w:lang w:val="es-CO" w:eastAsia="es-CO"/>
              </w:rPr>
            </w:pPr>
          </w:p>
        </w:tc>
        <w:tc>
          <w:tcPr>
            <w:tcW w:w="972"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58296DF5" w14:textId="77777777">
            <w:pPr>
              <w:rPr>
                <w:rFonts w:ascii="Verdana" w:hAnsi="Verdana" w:cs="Arial"/>
                <w:sz w:val="16"/>
                <w:szCs w:val="16"/>
                <w:lang w:val="es-CO" w:eastAsia="es-CO"/>
              </w:rPr>
            </w:pPr>
          </w:p>
        </w:tc>
        <w:tc>
          <w:tcPr>
            <w:tcW w:w="1104"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486C2B0B"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78BC1311"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62347DB7"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12C7D024"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shd w:val="clear" w:color="auto" w:fill="BFBFBF"/>
            <w:vAlign w:val="center"/>
            <w:hideMark/>
          </w:tcPr>
          <w:p w:rsidRPr="00990F8E" w:rsidR="00924184" w:rsidP="00924184" w:rsidRDefault="00924184" w14:paraId="1688B5D2"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15B3EA5F" w14:textId="77777777">
            <w:pPr>
              <w:rPr>
                <w:rFonts w:ascii="Verdana" w:hAnsi="Verdana" w:cs="Arial"/>
                <w:sz w:val="16"/>
                <w:szCs w:val="16"/>
                <w:lang w:val="es-CO" w:eastAsia="es-CO"/>
              </w:rPr>
            </w:pPr>
          </w:p>
        </w:tc>
        <w:tc>
          <w:tcPr>
            <w:tcW w:w="1242"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3232F104" w14:textId="77777777">
            <w:pPr>
              <w:rPr>
                <w:rFonts w:ascii="Verdana" w:hAnsi="Verdana" w:cs="Arial"/>
                <w:sz w:val="16"/>
                <w:szCs w:val="16"/>
                <w:lang w:val="es-CO" w:eastAsia="es-CO"/>
              </w:rPr>
            </w:pPr>
          </w:p>
        </w:tc>
        <w:tc>
          <w:tcPr>
            <w:tcW w:w="288" w:type="dxa"/>
            <w:vMerge/>
            <w:tcBorders>
              <w:top w:val="nil"/>
              <w:left w:val="single" w:color="A6A6A6" w:sz="8" w:space="0"/>
              <w:bottom w:val="single" w:color="A6A6A6" w:sz="8" w:space="0"/>
              <w:right w:val="single" w:color="A6A6A6" w:sz="8" w:space="0"/>
            </w:tcBorders>
            <w:vAlign w:val="center"/>
            <w:hideMark/>
          </w:tcPr>
          <w:p w:rsidRPr="00990F8E" w:rsidR="00924184" w:rsidP="00924184" w:rsidRDefault="00924184" w14:paraId="6754EA43" w14:textId="77777777">
            <w:pPr>
              <w:rPr>
                <w:rFonts w:ascii="Verdana" w:hAnsi="Verdana" w:cs="Arial"/>
                <w:sz w:val="16"/>
                <w:szCs w:val="16"/>
                <w:lang w:val="es-CO" w:eastAsia="es-CO"/>
              </w:rPr>
            </w:pPr>
          </w:p>
        </w:tc>
        <w:tc>
          <w:tcPr>
            <w:tcW w:w="288" w:type="dxa"/>
            <w:vMerge/>
            <w:tcBorders>
              <w:top w:val="nil"/>
              <w:left w:val="single" w:color="A6A6A6" w:sz="8" w:space="0"/>
              <w:bottom w:val="single" w:color="A6A6A6" w:sz="8" w:space="0"/>
              <w:right w:val="single" w:color="A6A6A6" w:sz="8" w:space="0"/>
            </w:tcBorders>
            <w:vAlign w:val="center"/>
            <w:hideMark/>
          </w:tcPr>
          <w:p w:rsidRPr="00990F8E" w:rsidR="00924184" w:rsidP="00924184" w:rsidRDefault="00924184" w14:paraId="3FABF4F1" w14:textId="77777777">
            <w:pPr>
              <w:rPr>
                <w:rFonts w:ascii="Verdana" w:hAnsi="Verdana" w:cs="Arial"/>
                <w:sz w:val="16"/>
                <w:szCs w:val="16"/>
                <w:lang w:val="es-CO" w:eastAsia="es-CO"/>
              </w:rPr>
            </w:pPr>
          </w:p>
        </w:tc>
        <w:tc>
          <w:tcPr>
            <w:tcW w:w="288" w:type="dxa"/>
            <w:vMerge/>
            <w:tcBorders>
              <w:top w:val="nil"/>
              <w:left w:val="single" w:color="A6A6A6" w:sz="8" w:space="0"/>
              <w:bottom w:val="single" w:color="A6A6A6" w:sz="8" w:space="0"/>
              <w:right w:val="single" w:color="A6A6A6" w:sz="8" w:space="0"/>
            </w:tcBorders>
            <w:vAlign w:val="center"/>
            <w:hideMark/>
          </w:tcPr>
          <w:p w:rsidRPr="00990F8E" w:rsidR="00924184" w:rsidP="00924184" w:rsidRDefault="00924184" w14:paraId="42E08AE8" w14:textId="77777777">
            <w:pPr>
              <w:rPr>
                <w:rFonts w:ascii="Verdana" w:hAnsi="Verdana" w:cs="Arial"/>
                <w:sz w:val="16"/>
                <w:szCs w:val="16"/>
                <w:lang w:val="es-CO" w:eastAsia="es-CO"/>
              </w:rPr>
            </w:pPr>
          </w:p>
        </w:tc>
        <w:tc>
          <w:tcPr>
            <w:tcW w:w="297" w:type="dxa"/>
            <w:vMerge/>
            <w:tcBorders>
              <w:top w:val="nil"/>
              <w:left w:val="single" w:color="A6A6A6" w:sz="8" w:space="0"/>
              <w:bottom w:val="single" w:color="A6A6A6" w:sz="8" w:space="0"/>
              <w:right w:val="single" w:color="A6A6A6" w:sz="8" w:space="0"/>
            </w:tcBorders>
            <w:vAlign w:val="center"/>
            <w:hideMark/>
          </w:tcPr>
          <w:p w:rsidRPr="00990F8E" w:rsidR="00924184" w:rsidP="00924184" w:rsidRDefault="00924184" w14:paraId="3B3DB974"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4A006271"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0BCD77F3"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647F5228" w14:textId="77777777">
            <w:pPr>
              <w:rPr>
                <w:rFonts w:ascii="Verdana" w:hAnsi="Verdana" w:cs="Arial"/>
                <w:sz w:val="16"/>
                <w:szCs w:val="16"/>
                <w:lang w:val="es-CO" w:eastAsia="es-CO"/>
              </w:rPr>
            </w:pPr>
          </w:p>
        </w:tc>
        <w:tc>
          <w:tcPr>
            <w:tcW w:w="288" w:type="dxa"/>
            <w:vMerge/>
            <w:tcBorders>
              <w:top w:val="single" w:color="A6A6A6" w:sz="8" w:space="0"/>
              <w:left w:val="single" w:color="A6A6A6" w:sz="8" w:space="0"/>
              <w:bottom w:val="single" w:color="A6A6A6" w:sz="8" w:space="0"/>
              <w:right w:val="single" w:color="A6A6A6" w:sz="8" w:space="0"/>
            </w:tcBorders>
            <w:vAlign w:val="center"/>
            <w:hideMark/>
          </w:tcPr>
          <w:p w:rsidRPr="00990F8E" w:rsidR="00924184" w:rsidP="00924184" w:rsidRDefault="00924184" w14:paraId="037FC12B" w14:textId="77777777">
            <w:pPr>
              <w:rPr>
                <w:rFonts w:ascii="Verdana" w:hAnsi="Verdana" w:cs="Arial"/>
                <w:sz w:val="16"/>
                <w:szCs w:val="16"/>
                <w:lang w:val="es-CO" w:eastAsia="es-CO"/>
              </w:rPr>
            </w:pPr>
          </w:p>
        </w:tc>
        <w:tc>
          <w:tcPr>
            <w:tcW w:w="0" w:type="auto"/>
            <w:vMerge/>
            <w:tcBorders>
              <w:top w:val="nil"/>
              <w:left w:val="single" w:color="A6A6A6" w:sz="8" w:space="0"/>
              <w:bottom w:val="single" w:color="A6A6A6" w:sz="8" w:space="0"/>
              <w:right w:val="single" w:color="A6A6A6" w:sz="8" w:space="0"/>
            </w:tcBorders>
            <w:vAlign w:val="center"/>
            <w:hideMark/>
          </w:tcPr>
          <w:p w:rsidRPr="00990F8E" w:rsidR="00924184" w:rsidP="00924184" w:rsidRDefault="00924184" w14:paraId="57225308" w14:textId="77777777">
            <w:pPr>
              <w:rPr>
                <w:rFonts w:ascii="Verdana" w:hAnsi="Verdana" w:cs="Arial"/>
                <w:sz w:val="16"/>
                <w:szCs w:val="16"/>
                <w:lang w:val="es-CO" w:eastAsia="es-CO"/>
              </w:rPr>
            </w:pPr>
          </w:p>
        </w:tc>
        <w:tc>
          <w:tcPr>
            <w:tcW w:w="0" w:type="auto"/>
            <w:vMerge/>
            <w:tcBorders>
              <w:top w:val="nil"/>
              <w:left w:val="single" w:color="A6A6A6" w:sz="8" w:space="0"/>
              <w:bottom w:val="single" w:color="A6A6A6" w:sz="8" w:space="0"/>
              <w:right w:val="single" w:color="A6A6A6" w:sz="8" w:space="0"/>
            </w:tcBorders>
            <w:vAlign w:val="center"/>
            <w:hideMark/>
          </w:tcPr>
          <w:p w:rsidRPr="00990F8E" w:rsidR="00924184" w:rsidP="00924184" w:rsidRDefault="00924184" w14:paraId="5AD82D86" w14:textId="77777777">
            <w:pPr>
              <w:rPr>
                <w:rFonts w:ascii="Verdana" w:hAnsi="Verdana" w:cs="Arial"/>
                <w:sz w:val="16"/>
                <w:szCs w:val="16"/>
                <w:lang w:val="es-CO" w:eastAsia="es-CO"/>
              </w:rPr>
            </w:pPr>
          </w:p>
        </w:tc>
      </w:tr>
      <w:tr w:rsidRPr="00990F8E" w:rsidR="00924184" w14:paraId="2B440BAE" w14:textId="77777777">
        <w:trPr>
          <w:trHeight w:val="2805"/>
        </w:trPr>
        <w:tc>
          <w:tcPr>
            <w:tcW w:w="0" w:type="auto"/>
            <w:tcBorders>
              <w:top w:val="nil"/>
              <w:left w:val="single" w:color="A6A6A6" w:sz="8" w:space="0"/>
              <w:bottom w:val="single" w:color="A6A6A6" w:sz="8" w:space="0"/>
              <w:right w:val="single" w:color="A6A6A6" w:sz="8" w:space="0"/>
            </w:tcBorders>
            <w:shd w:val="clear" w:color="auto" w:fill="auto"/>
            <w:vAlign w:val="center"/>
            <w:hideMark/>
          </w:tcPr>
          <w:p w:rsidRPr="00990F8E" w:rsidR="00924184" w:rsidP="00924184" w:rsidRDefault="00924184" w14:paraId="5D75DBE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1</w:t>
            </w:r>
          </w:p>
        </w:tc>
        <w:tc>
          <w:tcPr>
            <w:tcW w:w="160"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D82758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General</w:t>
            </w:r>
          </w:p>
        </w:tc>
        <w:tc>
          <w:tcPr>
            <w:tcW w:w="417"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0E2930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Externa</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F2E6F9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 Ejecución</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37BF91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Operacionales</w:t>
            </w:r>
          </w:p>
        </w:tc>
        <w:tc>
          <w:tcPr>
            <w:tcW w:w="97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260F4C9C"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Ausencia del contratista. Durante la ejecución del contrato puede presentarse ausencia del contratista por accidentes y/o enfermedades.</w:t>
            </w:r>
          </w:p>
        </w:tc>
        <w:tc>
          <w:tcPr>
            <w:tcW w:w="1104"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33FAB611"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Actividades y/o servicios a cargo del contratista no atendidos.</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427894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BC99612"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F8F1C5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7</w:t>
            </w:r>
          </w:p>
        </w:tc>
        <w:tc>
          <w:tcPr>
            <w:tcW w:w="288" w:type="dxa"/>
            <w:tcBorders>
              <w:top w:val="single" w:color="auto" w:sz="4" w:space="0"/>
              <w:left w:val="single" w:color="auto" w:sz="4" w:space="0"/>
              <w:bottom w:val="single" w:color="auto" w:sz="4" w:space="0"/>
              <w:right w:val="single" w:color="auto" w:sz="4" w:space="0"/>
            </w:tcBorders>
            <w:shd w:val="clear" w:color="BDD7EE" w:fill="FF6600"/>
            <w:vAlign w:val="center"/>
            <w:hideMark/>
          </w:tcPr>
          <w:p w:rsidRPr="00990F8E" w:rsidR="00924184" w:rsidP="00924184" w:rsidRDefault="00924184" w14:paraId="203FDDF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7</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D3275A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124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23D8D20D"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(f) Reducir consecuencias y probabilidades. Reprogramación de actividades.</w:t>
            </w:r>
            <w:r w:rsidRPr="00990F8E">
              <w:rPr>
                <w:rFonts w:ascii="Verdana" w:hAnsi="Verdana" w:cs="Arial"/>
                <w:sz w:val="16"/>
                <w:szCs w:val="16"/>
                <w:lang w:val="es-CO" w:eastAsia="es-CO"/>
              </w:rPr>
              <w:br/>
            </w:r>
            <w:r w:rsidRPr="00990F8E">
              <w:rPr>
                <w:rFonts w:ascii="Verdana" w:hAnsi="Verdana" w:cs="Arial"/>
                <w:sz w:val="16"/>
                <w:szCs w:val="16"/>
                <w:lang w:val="es-CO" w:eastAsia="es-CO"/>
              </w:rPr>
              <w:t>Contar con planes de contingencia para el reemplazo temporal o permanente del contratista.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FFF07A6"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5D55DB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57943B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97" w:type="dxa"/>
            <w:tcBorders>
              <w:top w:val="single" w:color="auto" w:sz="4" w:space="0"/>
              <w:left w:val="single" w:color="auto" w:sz="4" w:space="0"/>
              <w:bottom w:val="single" w:color="auto" w:sz="4" w:space="0"/>
              <w:right w:val="single" w:color="auto" w:sz="4" w:space="0"/>
            </w:tcBorders>
            <w:shd w:val="clear" w:color="BDD7EE" w:fill="00B050"/>
            <w:noWrap/>
            <w:textDirection w:val="btLr"/>
            <w:vAlign w:val="center"/>
            <w:hideMark/>
          </w:tcPr>
          <w:p w:rsidRPr="00990F8E" w:rsidR="00924184" w:rsidP="00924184" w:rsidRDefault="00924184" w14:paraId="7826D40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Bajo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4A23FD6"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Si</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F7795E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9BFDD9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Desde el inicio de la ejecución de contrato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0A40B86"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Hasta la terminación del plazo de ejecución del contrato.</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505AD338"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Seguimiento del contrato / </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4765E662"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Permanente</w:t>
            </w:r>
          </w:p>
        </w:tc>
      </w:tr>
      <w:tr w:rsidRPr="00990F8E" w:rsidR="00924184" w14:paraId="76445241" w14:textId="77777777">
        <w:trPr>
          <w:trHeight w:val="1755"/>
        </w:trPr>
        <w:tc>
          <w:tcPr>
            <w:tcW w:w="0" w:type="auto"/>
            <w:tcBorders>
              <w:top w:val="nil"/>
              <w:left w:val="single" w:color="A6A6A6" w:sz="8" w:space="0"/>
              <w:bottom w:val="single" w:color="A6A6A6" w:sz="8" w:space="0"/>
              <w:right w:val="single" w:color="A6A6A6" w:sz="8" w:space="0"/>
            </w:tcBorders>
            <w:shd w:val="clear" w:color="auto" w:fill="auto"/>
            <w:vAlign w:val="center"/>
            <w:hideMark/>
          </w:tcPr>
          <w:p w:rsidRPr="00990F8E" w:rsidR="00924184" w:rsidP="00924184" w:rsidRDefault="00924184" w14:paraId="6C80D006"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160"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4B970C4"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General</w:t>
            </w:r>
          </w:p>
        </w:tc>
        <w:tc>
          <w:tcPr>
            <w:tcW w:w="417"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927C8F8"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Externa</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655D406"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 Ejecución</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5B39C7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Operacionales</w:t>
            </w:r>
          </w:p>
        </w:tc>
        <w:tc>
          <w:tcPr>
            <w:tcW w:w="97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768609C5"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Dificultades del contratista para acceder a la sede del MVCT donde desarrolla el contrato. Durante la ejecución del contrato puede presentarse ausencia del contratista por situaciones de orden público.</w:t>
            </w:r>
          </w:p>
        </w:tc>
        <w:tc>
          <w:tcPr>
            <w:tcW w:w="1104"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0F31BF88"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Actividades y/o servicios a cargo del contratista no atendidos.</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28D8CB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B5C06D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47E84E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6</w:t>
            </w:r>
          </w:p>
        </w:tc>
        <w:tc>
          <w:tcPr>
            <w:tcW w:w="288" w:type="dxa"/>
            <w:tcBorders>
              <w:top w:val="single" w:color="auto" w:sz="4" w:space="0"/>
              <w:left w:val="single" w:color="auto" w:sz="4" w:space="0"/>
              <w:bottom w:val="single" w:color="auto" w:sz="4" w:space="0"/>
              <w:right w:val="single" w:color="auto" w:sz="4" w:space="0"/>
            </w:tcBorders>
            <w:shd w:val="clear" w:color="BDD7EE" w:fill="FF6600"/>
            <w:vAlign w:val="center"/>
            <w:hideMark/>
          </w:tcPr>
          <w:p w:rsidRPr="00990F8E" w:rsidR="00924184" w:rsidP="00924184" w:rsidRDefault="00924184" w14:paraId="64BE5260"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6</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46B1912"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124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4BADAC78"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(f) Reducir consecuencias y probabilidades. Reprogramación de actividades.</w:t>
            </w:r>
            <w:r w:rsidRPr="00990F8E">
              <w:rPr>
                <w:rFonts w:ascii="Verdana" w:hAnsi="Verdana" w:cs="Arial"/>
                <w:sz w:val="16"/>
                <w:szCs w:val="16"/>
                <w:lang w:val="es-CO" w:eastAsia="es-CO"/>
              </w:rPr>
              <w:br/>
            </w:r>
            <w:r w:rsidRPr="00990F8E">
              <w:rPr>
                <w:rFonts w:ascii="Verdana" w:hAnsi="Verdana" w:cs="Arial"/>
                <w:sz w:val="16"/>
                <w:szCs w:val="16"/>
                <w:lang w:val="es-CO" w:eastAsia="es-CO"/>
              </w:rPr>
              <w:t>Contar con planes de contingencia.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0BE44D8"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E63F6B8"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BFCF26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97" w:type="dxa"/>
            <w:tcBorders>
              <w:top w:val="single" w:color="auto" w:sz="4" w:space="0"/>
              <w:left w:val="single" w:color="auto" w:sz="4" w:space="0"/>
              <w:bottom w:val="single" w:color="auto" w:sz="4" w:space="0"/>
              <w:right w:val="single" w:color="auto" w:sz="4" w:space="0"/>
            </w:tcBorders>
            <w:shd w:val="clear" w:color="BDD7EE" w:fill="00B050"/>
            <w:noWrap/>
            <w:textDirection w:val="btLr"/>
            <w:vAlign w:val="center"/>
            <w:hideMark/>
          </w:tcPr>
          <w:p w:rsidRPr="00990F8E" w:rsidR="00924184" w:rsidP="00924184" w:rsidRDefault="00924184" w14:paraId="11EBE8C8"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Bajo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24DFD3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Si</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4F75E60"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0EC625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Desde el inicio de la ejecución de contrato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78578C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Hasta la terminación del plazo de ejecución del contrato.</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6678181A"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Seguimiento del contrato / </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2841902A"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Permanente</w:t>
            </w:r>
          </w:p>
        </w:tc>
      </w:tr>
      <w:tr w:rsidRPr="00990F8E" w:rsidR="00924184" w14:paraId="1E4806CF" w14:textId="77777777">
        <w:trPr>
          <w:trHeight w:val="1462"/>
        </w:trPr>
        <w:tc>
          <w:tcPr>
            <w:tcW w:w="0" w:type="auto"/>
            <w:tcBorders>
              <w:top w:val="nil"/>
              <w:left w:val="single" w:color="A6A6A6" w:sz="8" w:space="0"/>
              <w:bottom w:val="single" w:color="A6A6A6" w:sz="8" w:space="0"/>
              <w:right w:val="single" w:color="A6A6A6" w:sz="8" w:space="0"/>
            </w:tcBorders>
            <w:shd w:val="clear" w:color="auto" w:fill="auto"/>
            <w:vAlign w:val="center"/>
            <w:hideMark/>
          </w:tcPr>
          <w:p w:rsidRPr="00990F8E" w:rsidR="00924184" w:rsidP="00924184" w:rsidRDefault="00924184" w14:paraId="36146DE4"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160"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8C89B6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Específico</w:t>
            </w:r>
          </w:p>
        </w:tc>
        <w:tc>
          <w:tcPr>
            <w:tcW w:w="417"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2FF3EA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Externa</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5142E6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 Ejecución</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124581D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Operacionales</w:t>
            </w:r>
          </w:p>
        </w:tc>
        <w:tc>
          <w:tcPr>
            <w:tcW w:w="97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0F93973D"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Perdida o daños en la información que requiera el contratista para el desarrollo del </w:t>
            </w:r>
            <w:r w:rsidRPr="00990F8E">
              <w:rPr>
                <w:rFonts w:ascii="Verdana" w:hAnsi="Verdana" w:cs="Arial"/>
                <w:sz w:val="16"/>
                <w:szCs w:val="16"/>
                <w:lang w:val="es-CO" w:eastAsia="es-CO"/>
              </w:rPr>
              <w:t>contrato. Durante el plazo de ejecución del contrato se podría presentar perdida, robo, o daños de los equipos en donde se procese o almacene información, así como en archivo físico que utiliza el contratista.</w:t>
            </w:r>
          </w:p>
        </w:tc>
        <w:tc>
          <w:tcPr>
            <w:tcW w:w="1104"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2C1DA91F"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Retrasos en el desarrollo de actividades del contrato.</w:t>
            </w:r>
            <w:r w:rsidRPr="00990F8E">
              <w:rPr>
                <w:rFonts w:ascii="Verdana" w:hAnsi="Verdana" w:cs="Arial"/>
                <w:sz w:val="16"/>
                <w:szCs w:val="16"/>
                <w:lang w:val="es-CO" w:eastAsia="es-CO"/>
              </w:rPr>
              <w:br/>
            </w:r>
            <w:r w:rsidRPr="00990F8E">
              <w:rPr>
                <w:rFonts w:ascii="Verdana" w:hAnsi="Verdana" w:cs="Arial"/>
                <w:sz w:val="16"/>
                <w:szCs w:val="16"/>
                <w:lang w:val="es-CO" w:eastAsia="es-CO"/>
              </w:rPr>
              <w:t xml:space="preserve">Reprocesos, por necesidad de repetir </w:t>
            </w:r>
            <w:r w:rsidRPr="00990F8E">
              <w:rPr>
                <w:rFonts w:ascii="Verdana" w:hAnsi="Verdana" w:cs="Arial"/>
                <w:sz w:val="16"/>
                <w:szCs w:val="16"/>
                <w:lang w:val="es-CO" w:eastAsia="es-CO"/>
              </w:rPr>
              <w:t>actividades de recolección de información.</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8EDD95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7B69DBE"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3CE470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7</w:t>
            </w:r>
          </w:p>
        </w:tc>
        <w:tc>
          <w:tcPr>
            <w:tcW w:w="288" w:type="dxa"/>
            <w:tcBorders>
              <w:top w:val="single" w:color="auto" w:sz="4" w:space="0"/>
              <w:left w:val="single" w:color="auto" w:sz="4" w:space="0"/>
              <w:bottom w:val="single" w:color="auto" w:sz="4" w:space="0"/>
              <w:right w:val="single" w:color="auto" w:sz="4" w:space="0"/>
            </w:tcBorders>
            <w:shd w:val="clear" w:color="BDD7EE" w:fill="FF6600"/>
            <w:vAlign w:val="center"/>
            <w:hideMark/>
          </w:tcPr>
          <w:p w:rsidRPr="00990F8E" w:rsidR="00924184" w:rsidP="00924184" w:rsidRDefault="00924184" w14:paraId="3B87E2E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7</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718D8C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124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3F41968C"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(f) Reducir consecuencias y probabilidades. Contar con herramientas que permitan guardar copias de </w:t>
            </w:r>
            <w:r w:rsidRPr="00990F8E">
              <w:rPr>
                <w:rFonts w:ascii="Verdana" w:hAnsi="Verdana" w:cs="Arial"/>
                <w:sz w:val="16"/>
                <w:szCs w:val="16"/>
                <w:lang w:val="es-CO" w:eastAsia="es-CO"/>
              </w:rPr>
              <w:t>respaldo de la información generada y necesaria para el contrato.</w:t>
            </w:r>
            <w:r w:rsidRPr="00990F8E">
              <w:rPr>
                <w:rFonts w:ascii="Verdana" w:hAnsi="Verdana" w:cs="Arial"/>
                <w:sz w:val="16"/>
                <w:szCs w:val="16"/>
                <w:lang w:val="es-CO" w:eastAsia="es-CO"/>
              </w:rPr>
              <w:br/>
            </w:r>
            <w:r w:rsidRPr="00990F8E">
              <w:rPr>
                <w:rFonts w:ascii="Verdana" w:hAnsi="Verdana" w:cs="Arial"/>
                <w:sz w:val="16"/>
                <w:szCs w:val="16"/>
                <w:lang w:val="es-CO" w:eastAsia="es-CO"/>
              </w:rPr>
              <w:t>Contar con planes de contingencia.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239588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D06A49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2E5E5E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97" w:type="dxa"/>
            <w:tcBorders>
              <w:top w:val="single" w:color="auto" w:sz="4" w:space="0"/>
              <w:left w:val="single" w:color="auto" w:sz="4" w:space="0"/>
              <w:bottom w:val="single" w:color="auto" w:sz="4" w:space="0"/>
              <w:right w:val="single" w:color="auto" w:sz="4" w:space="0"/>
            </w:tcBorders>
            <w:shd w:val="clear" w:color="BDD7EE" w:fill="00B050"/>
            <w:noWrap/>
            <w:textDirection w:val="btLr"/>
            <w:vAlign w:val="center"/>
            <w:hideMark/>
          </w:tcPr>
          <w:p w:rsidRPr="00990F8E" w:rsidR="00924184" w:rsidP="00924184" w:rsidRDefault="00924184" w14:paraId="48B120F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Bajo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E4B567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Si</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B41DC5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8ADE04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Desde el inicio de la ejecución de contrato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181B6E4"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Hasta la terminación del plazo de ejecución del contrato.</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18524463"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Seguimiento del contrato / </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271651AC"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Permanente</w:t>
            </w:r>
          </w:p>
        </w:tc>
      </w:tr>
      <w:tr w:rsidRPr="00990F8E" w:rsidR="00924184" w14:paraId="7A8A570D" w14:textId="77777777">
        <w:trPr>
          <w:trHeight w:val="2700"/>
        </w:trPr>
        <w:tc>
          <w:tcPr>
            <w:tcW w:w="0" w:type="auto"/>
            <w:tcBorders>
              <w:top w:val="nil"/>
              <w:left w:val="single" w:color="A6A6A6" w:sz="8" w:space="0"/>
              <w:bottom w:val="single" w:color="A6A6A6" w:sz="8" w:space="0"/>
              <w:right w:val="single" w:color="A6A6A6" w:sz="8" w:space="0"/>
            </w:tcBorders>
            <w:shd w:val="clear" w:color="auto" w:fill="auto"/>
            <w:vAlign w:val="center"/>
            <w:hideMark/>
          </w:tcPr>
          <w:p w:rsidRPr="00990F8E" w:rsidR="00924184" w:rsidP="00924184" w:rsidRDefault="00924184" w14:paraId="4C39E61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160"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43C4D8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Específico</w:t>
            </w:r>
          </w:p>
        </w:tc>
        <w:tc>
          <w:tcPr>
            <w:tcW w:w="417"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8781494"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Externa</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1BA635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 Ejecución</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68281F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Operacionales</w:t>
            </w:r>
          </w:p>
        </w:tc>
        <w:tc>
          <w:tcPr>
            <w:tcW w:w="97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67C177E9"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Errores o deficiencias en entregables y productos que desarrolle el contratista. Debido al uso de información errada, desactualizada o en general por causas atribuibles al contratista.</w:t>
            </w:r>
          </w:p>
        </w:tc>
        <w:tc>
          <w:tcPr>
            <w:tcW w:w="1104"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04221DE9"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Errores en la toma de decisiones por parte del MVCT, basada en la información suministrada por el contratista.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BE2153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1B54A0D8"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18AB4B5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7</w:t>
            </w:r>
          </w:p>
        </w:tc>
        <w:tc>
          <w:tcPr>
            <w:tcW w:w="288" w:type="dxa"/>
            <w:tcBorders>
              <w:top w:val="single" w:color="auto" w:sz="4" w:space="0"/>
              <w:left w:val="single" w:color="auto" w:sz="4" w:space="0"/>
              <w:bottom w:val="single" w:color="auto" w:sz="4" w:space="0"/>
              <w:right w:val="single" w:color="auto" w:sz="4" w:space="0"/>
            </w:tcBorders>
            <w:shd w:val="clear" w:color="BDD7EE" w:fill="FF6600"/>
            <w:vAlign w:val="center"/>
            <w:hideMark/>
          </w:tcPr>
          <w:p w:rsidRPr="00990F8E" w:rsidR="00924184" w:rsidP="00924184" w:rsidRDefault="00924184" w14:paraId="7E7656BE"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7</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1CEAA6D2"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124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710E7A10"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(f) Reducir consecuencias y probabilidades. Contar con un plan trabajo que permita establecer un orden y los recursos necesarios para el cumplimiento de las actividades del contrato.</w:t>
            </w:r>
            <w:r w:rsidRPr="00990F8E">
              <w:rPr>
                <w:rFonts w:ascii="Verdana" w:hAnsi="Verdana" w:cs="Arial"/>
                <w:sz w:val="16"/>
                <w:szCs w:val="16"/>
                <w:lang w:val="es-CO" w:eastAsia="es-CO"/>
              </w:rPr>
              <w:br/>
            </w:r>
            <w:r w:rsidRPr="00990F8E">
              <w:rPr>
                <w:rFonts w:ascii="Verdana" w:hAnsi="Verdana" w:cs="Arial"/>
                <w:sz w:val="16"/>
                <w:szCs w:val="16"/>
                <w:lang w:val="es-CO" w:eastAsia="es-CO"/>
              </w:rPr>
              <w:t>Contar con herramienta que facilite el uso de la información.</w:t>
            </w:r>
            <w:r w:rsidRPr="00990F8E">
              <w:rPr>
                <w:rFonts w:ascii="Verdana" w:hAnsi="Verdana" w:cs="Arial"/>
                <w:sz w:val="16"/>
                <w:szCs w:val="16"/>
                <w:lang w:val="es-CO" w:eastAsia="es-CO"/>
              </w:rPr>
              <w:br/>
            </w:r>
            <w:r w:rsidRPr="00990F8E">
              <w:rPr>
                <w:rFonts w:ascii="Verdana" w:hAnsi="Verdana" w:cs="Arial"/>
                <w:sz w:val="16"/>
                <w:szCs w:val="16"/>
                <w:lang w:val="es-CO" w:eastAsia="es-CO"/>
              </w:rPr>
              <w:t>Contar con planes de contingencia.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36DA55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06D837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459BCF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97" w:type="dxa"/>
            <w:tcBorders>
              <w:top w:val="single" w:color="auto" w:sz="4" w:space="0"/>
              <w:left w:val="single" w:color="auto" w:sz="4" w:space="0"/>
              <w:bottom w:val="single" w:color="auto" w:sz="4" w:space="0"/>
              <w:right w:val="single" w:color="auto" w:sz="4" w:space="0"/>
            </w:tcBorders>
            <w:shd w:val="clear" w:color="BDD7EE" w:fill="00B050"/>
            <w:noWrap/>
            <w:textDirection w:val="btLr"/>
            <w:vAlign w:val="center"/>
            <w:hideMark/>
          </w:tcPr>
          <w:p w:rsidRPr="00990F8E" w:rsidR="00924184" w:rsidP="00924184" w:rsidRDefault="00924184" w14:paraId="31B3C4F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Bajo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8984B90"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Si</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597BB9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90549E2"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Desde el inicio de la ejecución de contrato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AF0206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Hasta la terminación del plazo de ejecución del contrato.</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59178C7F"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Seguimiento del contrato / </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7775BAC0"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Permanente</w:t>
            </w:r>
          </w:p>
        </w:tc>
      </w:tr>
      <w:tr w:rsidRPr="00990F8E" w:rsidR="00924184" w14:paraId="1B67F8AA" w14:textId="77777777">
        <w:trPr>
          <w:trHeight w:val="3435"/>
        </w:trPr>
        <w:tc>
          <w:tcPr>
            <w:tcW w:w="0" w:type="auto"/>
            <w:tcBorders>
              <w:top w:val="nil"/>
              <w:left w:val="single" w:color="A6A6A6" w:sz="8" w:space="0"/>
              <w:bottom w:val="single" w:color="A6A6A6" w:sz="8" w:space="0"/>
              <w:right w:val="single" w:color="A6A6A6" w:sz="8" w:space="0"/>
            </w:tcBorders>
            <w:shd w:val="clear" w:color="auto" w:fill="auto"/>
            <w:vAlign w:val="center"/>
            <w:hideMark/>
          </w:tcPr>
          <w:p w:rsidRPr="00990F8E" w:rsidR="00924184" w:rsidP="00924184" w:rsidRDefault="00924184" w14:paraId="283A7EF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5</w:t>
            </w:r>
          </w:p>
        </w:tc>
        <w:tc>
          <w:tcPr>
            <w:tcW w:w="160"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724A8B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Específico</w:t>
            </w:r>
          </w:p>
        </w:tc>
        <w:tc>
          <w:tcPr>
            <w:tcW w:w="417"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4691AB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Externa</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F31EA9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 Ejecución</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900969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Operacionales</w:t>
            </w:r>
          </w:p>
        </w:tc>
        <w:tc>
          <w:tcPr>
            <w:tcW w:w="97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369DF77F"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Accidentes Laborales Durante la ejecución del contrato pueden presentarse accidentes de orden laboral que afecten la salud e integridad física del contratista.</w:t>
            </w:r>
          </w:p>
        </w:tc>
        <w:tc>
          <w:tcPr>
            <w:tcW w:w="1104"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652C9867"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Acciones legales hacia el ministerio para el pago de indemnizaciones.</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ADF9C6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F7F23D4"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5</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B8E801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8</w:t>
            </w:r>
          </w:p>
        </w:tc>
        <w:tc>
          <w:tcPr>
            <w:tcW w:w="288" w:type="dxa"/>
            <w:tcBorders>
              <w:top w:val="single" w:color="auto" w:sz="4" w:space="0"/>
              <w:left w:val="single" w:color="auto" w:sz="4" w:space="0"/>
              <w:bottom w:val="single" w:color="auto" w:sz="4" w:space="0"/>
              <w:right w:val="single" w:color="auto" w:sz="4" w:space="0"/>
            </w:tcBorders>
            <w:shd w:val="clear" w:color="BDD7EE" w:fill="C00000"/>
            <w:vAlign w:val="center"/>
            <w:hideMark/>
          </w:tcPr>
          <w:p w:rsidRPr="00990F8E" w:rsidR="00924184" w:rsidP="00924184" w:rsidRDefault="00924184" w14:paraId="24D5BB5E" w14:textId="77777777">
            <w:pPr>
              <w:jc w:val="center"/>
              <w:rPr>
                <w:rFonts w:ascii="Verdana" w:hAnsi="Verdana" w:cs="Arial"/>
                <w:b/>
                <w:bCs/>
                <w:sz w:val="16"/>
                <w:szCs w:val="16"/>
                <w:lang w:val="es-CO" w:eastAsia="es-CO"/>
              </w:rPr>
            </w:pPr>
            <w:r w:rsidRPr="00990F8E">
              <w:rPr>
                <w:rFonts w:ascii="Verdana" w:hAnsi="Verdana" w:cs="Arial"/>
                <w:b/>
                <w:bCs/>
                <w:sz w:val="16"/>
                <w:szCs w:val="16"/>
                <w:lang w:val="es-CO" w:eastAsia="es-CO"/>
              </w:rPr>
              <w:t>8</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681CF1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MVCT</w:t>
            </w:r>
          </w:p>
        </w:tc>
        <w:tc>
          <w:tcPr>
            <w:tcW w:w="124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2CF2FD00"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(d) Reducir la probabilidad de la ocurrencia del evento. Implementar de Sistema de Gestión y Seguridad en el Trabajo. Afiliación al día en el Sistema General de Riesgos Laborales.</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0E0B9B4"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840D38E"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A00CC0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5</w:t>
            </w:r>
          </w:p>
        </w:tc>
        <w:tc>
          <w:tcPr>
            <w:tcW w:w="297" w:type="dxa"/>
            <w:tcBorders>
              <w:top w:val="single" w:color="auto" w:sz="4" w:space="0"/>
              <w:left w:val="single" w:color="auto" w:sz="4" w:space="0"/>
              <w:bottom w:val="single" w:color="auto" w:sz="4" w:space="0"/>
              <w:right w:val="single" w:color="auto" w:sz="4" w:space="0"/>
            </w:tcBorders>
            <w:shd w:val="clear" w:color="BDD7EE" w:fill="F5CE27"/>
            <w:noWrap/>
            <w:textDirection w:val="btLr"/>
            <w:vAlign w:val="center"/>
            <w:hideMark/>
          </w:tcPr>
          <w:p w:rsidRPr="00990F8E" w:rsidR="00924184" w:rsidP="00924184" w:rsidRDefault="00924184" w14:paraId="0B9FD488"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Medio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DA90A80"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Si</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904809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MVCT</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CC68550"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Desde el inicio de la ejecución de contrato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6F5211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Hasta la terminación del plazo de ejecución del contrato.</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1503065D"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Seguimiento del contrato / </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3017C832"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Permanente</w:t>
            </w:r>
          </w:p>
        </w:tc>
      </w:tr>
      <w:tr w:rsidRPr="00990F8E" w:rsidR="00924184" w14:paraId="56623E00" w14:textId="77777777">
        <w:trPr>
          <w:trHeight w:val="2310"/>
        </w:trPr>
        <w:tc>
          <w:tcPr>
            <w:tcW w:w="0" w:type="auto"/>
            <w:tcBorders>
              <w:top w:val="nil"/>
              <w:left w:val="single" w:color="A6A6A6" w:sz="8" w:space="0"/>
              <w:bottom w:val="single" w:color="A6A6A6" w:sz="8" w:space="0"/>
              <w:right w:val="single" w:color="A6A6A6" w:sz="8" w:space="0"/>
            </w:tcBorders>
            <w:shd w:val="clear" w:color="auto" w:fill="auto"/>
            <w:vAlign w:val="center"/>
            <w:hideMark/>
          </w:tcPr>
          <w:p w:rsidRPr="00990F8E" w:rsidR="00924184" w:rsidP="00924184" w:rsidRDefault="00924184" w14:paraId="7EBB44B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6</w:t>
            </w:r>
          </w:p>
        </w:tc>
        <w:tc>
          <w:tcPr>
            <w:tcW w:w="160"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147C15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Específico</w:t>
            </w:r>
          </w:p>
        </w:tc>
        <w:tc>
          <w:tcPr>
            <w:tcW w:w="417"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8D24FD2"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Externa</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74D244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 Ejecución</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15765ED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Operacionales</w:t>
            </w:r>
          </w:p>
        </w:tc>
        <w:tc>
          <w:tcPr>
            <w:tcW w:w="97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7922034C"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Demoras en la ejecución de las actividades y entrega de productos e informes. Tardía o defectuosa apropiación de información elementos o insumos para el desarrollo de actividades.</w:t>
            </w:r>
            <w:r w:rsidRPr="00990F8E">
              <w:rPr>
                <w:rFonts w:ascii="Verdana" w:hAnsi="Verdana" w:cs="Arial"/>
                <w:sz w:val="16"/>
                <w:szCs w:val="16"/>
                <w:lang w:val="es-CO" w:eastAsia="es-CO"/>
              </w:rPr>
              <w:br/>
            </w:r>
            <w:r w:rsidRPr="00990F8E">
              <w:rPr>
                <w:rFonts w:ascii="Verdana" w:hAnsi="Verdana" w:cs="Arial"/>
                <w:sz w:val="16"/>
                <w:szCs w:val="16"/>
                <w:lang w:val="es-CO" w:eastAsia="es-CO"/>
              </w:rPr>
              <w:t>Orden público.</w:t>
            </w:r>
            <w:r w:rsidRPr="00990F8E">
              <w:rPr>
                <w:rFonts w:ascii="Verdana" w:hAnsi="Verdana" w:cs="Arial"/>
                <w:sz w:val="16"/>
                <w:szCs w:val="16"/>
                <w:lang w:val="es-CO" w:eastAsia="es-CO"/>
              </w:rPr>
              <w:br/>
            </w:r>
            <w:r w:rsidRPr="00990F8E">
              <w:rPr>
                <w:rFonts w:ascii="Verdana" w:hAnsi="Verdana" w:cs="Arial"/>
                <w:sz w:val="16"/>
                <w:szCs w:val="16"/>
                <w:lang w:val="es-CO" w:eastAsia="es-CO"/>
              </w:rPr>
              <w:t>Enfermedad.</w:t>
            </w:r>
          </w:p>
        </w:tc>
        <w:tc>
          <w:tcPr>
            <w:tcW w:w="1104"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28E57199"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Retrasos en cronograma de actividades. Necesidad de reprogramación de actividades.</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543BF25"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1308A9A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E6098B9"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6</w:t>
            </w:r>
          </w:p>
        </w:tc>
        <w:tc>
          <w:tcPr>
            <w:tcW w:w="288" w:type="dxa"/>
            <w:tcBorders>
              <w:top w:val="single" w:color="auto" w:sz="4" w:space="0"/>
              <w:left w:val="single" w:color="auto" w:sz="4" w:space="0"/>
              <w:bottom w:val="single" w:color="auto" w:sz="4" w:space="0"/>
              <w:right w:val="single" w:color="auto" w:sz="4" w:space="0"/>
            </w:tcBorders>
            <w:shd w:val="clear" w:color="BDD7EE" w:fill="FF6600"/>
            <w:vAlign w:val="center"/>
            <w:hideMark/>
          </w:tcPr>
          <w:p w:rsidRPr="00990F8E" w:rsidR="00924184" w:rsidP="00924184" w:rsidRDefault="00924184" w14:paraId="6ACFC81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6</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03D421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124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091CB3A3"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(d) Reducir la probabilidad de la ocurrencia del evento. Implementación, apropiación y aplicación de manuales de procedimientos y funciones para el desempeño de sus obligaciones.</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D243AC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1F081FE"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2B7DDF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97" w:type="dxa"/>
            <w:tcBorders>
              <w:top w:val="single" w:color="auto" w:sz="4" w:space="0"/>
              <w:left w:val="single" w:color="auto" w:sz="4" w:space="0"/>
              <w:bottom w:val="single" w:color="auto" w:sz="4" w:space="0"/>
              <w:right w:val="single" w:color="auto" w:sz="4" w:space="0"/>
            </w:tcBorders>
            <w:shd w:val="clear" w:color="BDD7EE" w:fill="00B050"/>
            <w:noWrap/>
            <w:textDirection w:val="btLr"/>
            <w:vAlign w:val="center"/>
            <w:hideMark/>
          </w:tcPr>
          <w:p w:rsidRPr="00990F8E" w:rsidR="00924184" w:rsidP="00924184" w:rsidRDefault="00924184" w14:paraId="42CB2DC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Bajo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7A7744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Si</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E25550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93B1FE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Desde el inicio de la ejecución de contrato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2C444D51"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Hasta la terminación del plazo de ejecución del contrato.</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5356F930"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Seguimiento del contrato / </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4AA27B55"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Permanente</w:t>
            </w:r>
          </w:p>
        </w:tc>
      </w:tr>
      <w:tr w:rsidRPr="00990F8E" w:rsidR="00924184" w14:paraId="630A1062" w14:textId="77777777">
        <w:trPr>
          <w:trHeight w:val="3037"/>
        </w:trPr>
        <w:tc>
          <w:tcPr>
            <w:tcW w:w="0" w:type="auto"/>
            <w:tcBorders>
              <w:top w:val="nil"/>
              <w:left w:val="single" w:color="A6A6A6" w:sz="8" w:space="0"/>
              <w:bottom w:val="single" w:color="A6A6A6" w:sz="8" w:space="0"/>
              <w:right w:val="single" w:color="A6A6A6" w:sz="8" w:space="0"/>
            </w:tcBorders>
            <w:shd w:val="clear" w:color="auto" w:fill="auto"/>
            <w:vAlign w:val="center"/>
            <w:hideMark/>
          </w:tcPr>
          <w:p w:rsidRPr="00990F8E" w:rsidR="00924184" w:rsidP="00924184" w:rsidRDefault="00924184" w14:paraId="11F162D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7</w:t>
            </w:r>
          </w:p>
        </w:tc>
        <w:tc>
          <w:tcPr>
            <w:tcW w:w="160"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469879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Específico</w:t>
            </w:r>
          </w:p>
        </w:tc>
        <w:tc>
          <w:tcPr>
            <w:tcW w:w="417"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F841350"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Externa</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58E59AFC"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 Ejecución</w:t>
            </w:r>
          </w:p>
        </w:tc>
        <w:tc>
          <w:tcPr>
            <w:tcW w:w="0" w:type="auto"/>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B7794D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Operacionales</w:t>
            </w:r>
          </w:p>
        </w:tc>
        <w:tc>
          <w:tcPr>
            <w:tcW w:w="97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35967132"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Infidelidad de contratista. Actos deshonestos, fraude, falsificación, delitos electrónicos, entre otras.</w:t>
            </w:r>
          </w:p>
        </w:tc>
        <w:tc>
          <w:tcPr>
            <w:tcW w:w="1104"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67816AB2"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Pérdidas patrimoniales para la entidad. </w:t>
            </w:r>
            <w:r w:rsidRPr="00990F8E">
              <w:rPr>
                <w:rFonts w:ascii="Verdana" w:hAnsi="Verdana" w:cs="Arial"/>
                <w:sz w:val="16"/>
                <w:szCs w:val="16"/>
                <w:lang w:val="es-CO" w:eastAsia="es-CO"/>
              </w:rPr>
              <w:br/>
            </w:r>
            <w:r w:rsidRPr="00990F8E">
              <w:rPr>
                <w:rFonts w:ascii="Verdana" w:hAnsi="Verdana" w:cs="Arial"/>
                <w:sz w:val="16"/>
                <w:szCs w:val="16"/>
                <w:lang w:val="es-CO" w:eastAsia="es-CO"/>
              </w:rPr>
              <w:t>Acciones de entes de control.</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6AE71F34"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3</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FA5075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5</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917CC1B"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8</w:t>
            </w:r>
          </w:p>
        </w:tc>
        <w:tc>
          <w:tcPr>
            <w:tcW w:w="288" w:type="dxa"/>
            <w:tcBorders>
              <w:top w:val="single" w:color="auto" w:sz="4" w:space="0"/>
              <w:left w:val="single" w:color="auto" w:sz="4" w:space="0"/>
              <w:bottom w:val="single" w:color="auto" w:sz="4" w:space="0"/>
              <w:right w:val="single" w:color="auto" w:sz="4" w:space="0"/>
            </w:tcBorders>
            <w:shd w:val="clear" w:color="BDD7EE" w:fill="C00000"/>
            <w:vAlign w:val="center"/>
            <w:hideMark/>
          </w:tcPr>
          <w:p w:rsidRPr="00990F8E" w:rsidR="00924184" w:rsidP="00924184" w:rsidRDefault="00924184" w14:paraId="60FDFB6D" w14:textId="77777777">
            <w:pPr>
              <w:jc w:val="center"/>
              <w:rPr>
                <w:rFonts w:ascii="Verdana" w:hAnsi="Verdana" w:cs="Arial"/>
                <w:b/>
                <w:bCs/>
                <w:sz w:val="16"/>
                <w:szCs w:val="16"/>
                <w:lang w:val="es-CO" w:eastAsia="es-CO"/>
              </w:rPr>
            </w:pPr>
            <w:r w:rsidRPr="00990F8E">
              <w:rPr>
                <w:rFonts w:ascii="Verdana" w:hAnsi="Verdana" w:cs="Arial"/>
                <w:b/>
                <w:bCs/>
                <w:sz w:val="16"/>
                <w:szCs w:val="16"/>
                <w:lang w:val="es-CO" w:eastAsia="es-CO"/>
              </w:rPr>
              <w:t>8</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0AA379B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w:t>
            </w:r>
          </w:p>
        </w:tc>
        <w:tc>
          <w:tcPr>
            <w:tcW w:w="1242" w:type="dxa"/>
            <w:tcBorders>
              <w:top w:val="nil"/>
              <w:left w:val="nil"/>
              <w:bottom w:val="single" w:color="A6A6A6" w:sz="8" w:space="0"/>
              <w:right w:val="single" w:color="A6A6A6" w:sz="8" w:space="0"/>
            </w:tcBorders>
            <w:shd w:val="clear" w:color="auto" w:fill="auto"/>
            <w:hideMark/>
          </w:tcPr>
          <w:p w:rsidRPr="00990F8E" w:rsidR="00924184" w:rsidP="00924184" w:rsidRDefault="00924184" w14:paraId="3C811149"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(f) Reducir consecuencias y probabilidades. Incrementar frecuencia de auditorías de gestión.</w:t>
            </w:r>
            <w:r w:rsidRPr="00990F8E">
              <w:rPr>
                <w:rFonts w:ascii="Verdana" w:hAnsi="Verdana" w:cs="Arial"/>
                <w:sz w:val="16"/>
                <w:szCs w:val="16"/>
                <w:lang w:val="es-CO" w:eastAsia="es-CO"/>
              </w:rPr>
              <w:br/>
            </w:r>
            <w:r w:rsidRPr="00990F8E">
              <w:rPr>
                <w:rFonts w:ascii="Verdana" w:hAnsi="Verdana" w:cs="Arial"/>
                <w:sz w:val="16"/>
                <w:szCs w:val="16"/>
                <w:lang w:val="es-CO" w:eastAsia="es-CO"/>
              </w:rPr>
              <w:t>Aplicación de doble check list a la gestión del contratista.</w:t>
            </w:r>
            <w:r w:rsidRPr="00990F8E">
              <w:rPr>
                <w:rFonts w:ascii="Verdana" w:hAnsi="Verdana" w:cs="Arial"/>
                <w:sz w:val="16"/>
                <w:szCs w:val="16"/>
                <w:lang w:val="es-CO" w:eastAsia="es-CO"/>
              </w:rPr>
              <w:br/>
            </w:r>
            <w:r w:rsidRPr="00990F8E">
              <w:rPr>
                <w:rFonts w:ascii="Verdana" w:hAnsi="Verdana" w:cs="Arial"/>
                <w:sz w:val="16"/>
                <w:szCs w:val="16"/>
                <w:lang w:val="es-CO" w:eastAsia="es-CO"/>
              </w:rPr>
              <w:t>Contratación de Seguros suficiente.</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E80F303"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2</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3F79D97"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4</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D65B272"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6</w:t>
            </w:r>
          </w:p>
        </w:tc>
        <w:tc>
          <w:tcPr>
            <w:tcW w:w="297" w:type="dxa"/>
            <w:tcBorders>
              <w:top w:val="single" w:color="auto" w:sz="4" w:space="0"/>
              <w:left w:val="single" w:color="auto" w:sz="4" w:space="0"/>
              <w:bottom w:val="single" w:color="auto" w:sz="4" w:space="0"/>
              <w:right w:val="single" w:color="auto" w:sz="4" w:space="0"/>
            </w:tcBorders>
            <w:shd w:val="clear" w:color="BDD7EE" w:fill="FF6600"/>
            <w:noWrap/>
            <w:textDirection w:val="btLr"/>
            <w:vAlign w:val="center"/>
            <w:hideMark/>
          </w:tcPr>
          <w:p w:rsidRPr="00990F8E" w:rsidR="00924184" w:rsidP="00924184" w:rsidRDefault="00924184" w14:paraId="417BC4B6"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Alto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4436595A"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Si</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40EA65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Contratista/MVCT</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7111215D"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Desde el inicio de la ejecución de contrato</w:t>
            </w:r>
          </w:p>
        </w:tc>
        <w:tc>
          <w:tcPr>
            <w:tcW w:w="288" w:type="dxa"/>
            <w:tcBorders>
              <w:top w:val="nil"/>
              <w:left w:val="nil"/>
              <w:bottom w:val="single" w:color="A6A6A6" w:sz="8" w:space="0"/>
              <w:right w:val="single" w:color="A6A6A6" w:sz="8" w:space="0"/>
            </w:tcBorders>
            <w:shd w:val="clear" w:color="auto" w:fill="auto"/>
            <w:textDirection w:val="btLr"/>
            <w:vAlign w:val="center"/>
            <w:hideMark/>
          </w:tcPr>
          <w:p w:rsidRPr="00990F8E" w:rsidR="00924184" w:rsidP="00924184" w:rsidRDefault="00924184" w14:paraId="3939D60F" w14:textId="77777777">
            <w:pPr>
              <w:jc w:val="center"/>
              <w:rPr>
                <w:rFonts w:ascii="Verdana" w:hAnsi="Verdana" w:cs="Arial"/>
                <w:sz w:val="16"/>
                <w:szCs w:val="16"/>
                <w:lang w:val="es-CO" w:eastAsia="es-CO"/>
              </w:rPr>
            </w:pPr>
            <w:r w:rsidRPr="00990F8E">
              <w:rPr>
                <w:rFonts w:ascii="Verdana" w:hAnsi="Verdana" w:cs="Arial"/>
                <w:sz w:val="16"/>
                <w:szCs w:val="16"/>
                <w:lang w:val="es-CO" w:eastAsia="es-CO"/>
              </w:rPr>
              <w:t>Hasta la terminación del plazo de ejecución del contrato.</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7AD5DF3A"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 xml:space="preserve">Seguimiento del contrato / </w:t>
            </w:r>
          </w:p>
        </w:tc>
        <w:tc>
          <w:tcPr>
            <w:tcW w:w="0" w:type="auto"/>
            <w:tcBorders>
              <w:top w:val="nil"/>
              <w:left w:val="nil"/>
              <w:bottom w:val="single" w:color="A6A6A6" w:sz="8" w:space="0"/>
              <w:right w:val="single" w:color="A6A6A6" w:sz="8" w:space="0"/>
            </w:tcBorders>
            <w:shd w:val="clear" w:color="auto" w:fill="auto"/>
            <w:hideMark/>
          </w:tcPr>
          <w:p w:rsidRPr="00990F8E" w:rsidR="00924184" w:rsidP="00924184" w:rsidRDefault="00924184" w14:paraId="79E1B5D8" w14:textId="77777777">
            <w:pPr>
              <w:jc w:val="both"/>
              <w:rPr>
                <w:rFonts w:ascii="Verdana" w:hAnsi="Verdana" w:cs="Arial"/>
                <w:sz w:val="16"/>
                <w:szCs w:val="16"/>
                <w:lang w:val="es-CO" w:eastAsia="es-CO"/>
              </w:rPr>
            </w:pPr>
            <w:r w:rsidRPr="00990F8E">
              <w:rPr>
                <w:rFonts w:ascii="Verdana" w:hAnsi="Verdana" w:cs="Arial"/>
                <w:sz w:val="16"/>
                <w:szCs w:val="16"/>
                <w:lang w:val="es-CO" w:eastAsia="es-CO"/>
              </w:rPr>
              <w:t>Permanente</w:t>
            </w:r>
          </w:p>
        </w:tc>
      </w:tr>
    </w:tbl>
    <w:p w:rsidRPr="00E22D12" w:rsidR="00924184" w:rsidP="00924184" w:rsidRDefault="00924184" w14:paraId="1423759E" w14:textId="77777777">
      <w:pPr>
        <w:widowControl w:val="0"/>
        <w:autoSpaceDE w:val="0"/>
        <w:autoSpaceDN w:val="0"/>
        <w:adjustRightInd w:val="0"/>
        <w:rPr>
          <w:rFonts w:ascii="Verdana" w:hAnsi="Verdana" w:cs="Arial"/>
          <w:b/>
          <w:bCs/>
          <w:color w:val="000000"/>
        </w:rPr>
      </w:pPr>
    </w:p>
    <w:p w:rsidRPr="00E22D12" w:rsidR="006D0D32" w:rsidP="0033382D" w:rsidRDefault="00BD66A7" w14:paraId="54082720" w14:textId="77777777">
      <w:pPr>
        <w:pStyle w:val="Default"/>
        <w:numPr>
          <w:ilvl w:val="0"/>
          <w:numId w:val="6"/>
        </w:numPr>
        <w:jc w:val="both"/>
        <w:rPr>
          <w:rFonts w:ascii="Verdana" w:hAnsi="Verdana" w:cs="Arial"/>
          <w:sz w:val="22"/>
          <w:szCs w:val="22"/>
        </w:rPr>
      </w:pPr>
      <w:r w:rsidRPr="00E22D12">
        <w:rPr>
          <w:rFonts w:ascii="Verdana" w:hAnsi="Verdana" w:cs="Arial"/>
          <w:b/>
          <w:bCs/>
          <w:sz w:val="22"/>
          <w:szCs w:val="22"/>
        </w:rPr>
        <w:t>ANÁLISIS</w:t>
      </w:r>
      <w:r w:rsidRPr="00E22D12" w:rsidR="00210AA2">
        <w:rPr>
          <w:rFonts w:ascii="Verdana" w:hAnsi="Verdana" w:cs="Arial"/>
          <w:b/>
          <w:bCs/>
          <w:sz w:val="22"/>
          <w:szCs w:val="22"/>
        </w:rPr>
        <w:t xml:space="preserve"> QUE SUSTENTA LA EXIGENCIA DE GARANTÍAS</w:t>
      </w:r>
      <w:r w:rsidRPr="00E22D12" w:rsidR="00186F03">
        <w:rPr>
          <w:rFonts w:ascii="Verdana" w:hAnsi="Verdana" w:cs="Arial"/>
          <w:b/>
          <w:bCs/>
          <w:sz w:val="22"/>
          <w:szCs w:val="22"/>
        </w:rPr>
        <w:t xml:space="preserve">: </w:t>
      </w:r>
    </w:p>
    <w:p w:rsidRPr="00E22D12" w:rsidR="006D0D32" w:rsidP="006D0D32" w:rsidRDefault="006D0D32" w14:paraId="3B1F089F" w14:textId="77777777">
      <w:pPr>
        <w:pStyle w:val="Default"/>
        <w:jc w:val="both"/>
        <w:rPr>
          <w:rFonts w:ascii="Verdana" w:hAnsi="Verdana" w:cs="Arial"/>
          <w:sz w:val="22"/>
          <w:szCs w:val="22"/>
        </w:rPr>
      </w:pPr>
    </w:p>
    <w:p w:rsidRPr="00E22D12" w:rsidR="00AC7DEE" w:rsidP="00AC7DEE" w:rsidRDefault="00AC7DEE" w14:paraId="5850810A" w14:textId="77777777">
      <w:pPr>
        <w:pStyle w:val="Default"/>
        <w:jc w:val="both"/>
        <w:rPr>
          <w:rFonts w:ascii="Verdana" w:hAnsi="Verdana" w:cs="Arial"/>
          <w:sz w:val="22"/>
          <w:szCs w:val="22"/>
        </w:rPr>
      </w:pPr>
      <w:r w:rsidRPr="00E22D12">
        <w:rPr>
          <w:rFonts w:ascii="Verdana" w:hAnsi="Verdana" w:cs="Arial"/>
          <w:sz w:val="22"/>
          <w:szCs w:val="22"/>
        </w:rPr>
        <w:t>Para asegurar el cumplimiento de las obligaciones adquiridas en virtud del contrato, el contratista deberá constituir una garantía a favor del Ministerio de Vivienda, Ciudad y Territorio identificado con NIT 900.463.725-2, conforme lo establecido en los artículos 2.2.1.2.3.1.1 y siguientes del Decreto 1082 de 2015, que ampare:</w:t>
      </w:r>
    </w:p>
    <w:p w:rsidRPr="00E22D12" w:rsidR="00AC7DEE" w:rsidP="00AC7DEE" w:rsidRDefault="00AC7DEE" w14:paraId="23734FF3" w14:textId="77777777">
      <w:pPr>
        <w:pStyle w:val="Default"/>
        <w:jc w:val="both"/>
        <w:rPr>
          <w:rFonts w:ascii="Verdana" w:hAnsi="Verdana" w:cs="Arial"/>
          <w:sz w:val="22"/>
          <w:szCs w:val="22"/>
        </w:rPr>
      </w:pPr>
    </w:p>
    <w:p w:rsidRPr="00E22D12" w:rsidR="00AC7DEE" w:rsidP="00AC7DEE" w:rsidRDefault="00AC7DEE" w14:paraId="19CEE5A9" w14:textId="77777777">
      <w:pPr>
        <w:pStyle w:val="Default"/>
        <w:jc w:val="both"/>
        <w:rPr>
          <w:rFonts w:ascii="Verdana" w:hAnsi="Verdana" w:cs="Arial"/>
          <w:sz w:val="22"/>
          <w:szCs w:val="22"/>
        </w:rPr>
      </w:pPr>
      <w:r w:rsidRPr="00E22D12">
        <w:rPr>
          <w:rFonts w:ascii="Verdana" w:hAnsi="Verdana" w:cs="Arial"/>
          <w:sz w:val="22"/>
          <w:szCs w:val="22"/>
        </w:rPr>
        <w:t>El seguro de cumplimiento debe atender los siguientes requisitos:</w:t>
      </w:r>
    </w:p>
    <w:p w:rsidRPr="00E22D12" w:rsidR="00AC7DEE" w:rsidP="00AC7DEE" w:rsidRDefault="00AC7DEE" w14:paraId="314D49B4" w14:textId="77777777">
      <w:pPr>
        <w:pStyle w:val="Default"/>
        <w:jc w:val="both"/>
        <w:rPr>
          <w:rFonts w:ascii="Verdana" w:hAnsi="Verdana" w:cs="Arial"/>
          <w:sz w:val="22"/>
          <w:szCs w:val="22"/>
        </w:rPr>
      </w:pPr>
    </w:p>
    <w:p w:rsidRPr="00E22D12" w:rsidR="00AC7DEE" w:rsidP="00AC7DEE" w:rsidRDefault="00AC7DEE" w14:paraId="7D1158E7" w14:textId="77777777">
      <w:pPr>
        <w:pStyle w:val="Default"/>
        <w:jc w:val="both"/>
        <w:rPr>
          <w:rFonts w:ascii="Verdana" w:hAnsi="Verdana" w:cs="Arial"/>
          <w:sz w:val="22"/>
          <w:szCs w:val="22"/>
        </w:rPr>
      </w:pPr>
      <w:r w:rsidRPr="00486897">
        <w:rPr>
          <w:rFonts w:ascii="Verdana" w:hAnsi="Verdana" w:cs="Arial"/>
          <w:b/>
          <w:bCs/>
          <w:sz w:val="22"/>
          <w:szCs w:val="22"/>
        </w:rPr>
        <w:t>CUMPLIMIENTO DEL CONTRATO:</w:t>
      </w:r>
      <w:r w:rsidRPr="00E22D12">
        <w:rPr>
          <w:rFonts w:ascii="Verdana" w:hAnsi="Verdana" w:cs="Arial"/>
          <w:sz w:val="22"/>
          <w:szCs w:val="22"/>
        </w:rPr>
        <w:t xml:space="preserve"> Por una cuantía equivalente al 20% del valor total del contrato y con una vigencia igual a su plazo de ejecución y cuatro (4) meses más, contada a partir de la fecha de expedición de la garantía. Al monto de esta garantía, se imputará el valor de la cláusula penal o multas a que haya lugar y se repondrá, si por estos motivos se disminuyera o llegare a agotarse.</w:t>
      </w:r>
    </w:p>
    <w:p w:rsidRPr="00E22D12" w:rsidR="00AC7DEE" w:rsidP="00AC7DEE" w:rsidRDefault="00AC7DEE" w14:paraId="1D8C7FF2" w14:textId="77777777">
      <w:pPr>
        <w:pStyle w:val="Default"/>
        <w:jc w:val="both"/>
        <w:rPr>
          <w:rFonts w:ascii="Verdana" w:hAnsi="Verdana" w:cs="Arial"/>
          <w:sz w:val="22"/>
          <w:szCs w:val="22"/>
        </w:rPr>
      </w:pPr>
    </w:p>
    <w:p w:rsidRPr="00E22D12" w:rsidR="00743405" w:rsidP="00AC7DEE" w:rsidRDefault="00AC7DEE" w14:paraId="7EA35C0C" w14:textId="4AF6F6BE">
      <w:pPr>
        <w:pStyle w:val="Default"/>
        <w:jc w:val="both"/>
        <w:rPr>
          <w:rFonts w:ascii="Verdana" w:hAnsi="Verdana" w:cs="Arial"/>
          <w:sz w:val="22"/>
          <w:szCs w:val="22"/>
        </w:rPr>
      </w:pPr>
      <w:r w:rsidRPr="00486897">
        <w:rPr>
          <w:rFonts w:ascii="Verdana" w:hAnsi="Verdana" w:cs="Arial"/>
          <w:b/>
          <w:bCs/>
          <w:sz w:val="22"/>
          <w:szCs w:val="22"/>
        </w:rPr>
        <w:t>PARÁGRAFO:</w:t>
      </w:r>
      <w:r w:rsidRPr="00E22D12">
        <w:rPr>
          <w:rFonts w:ascii="Verdana" w:hAnsi="Verdana" w:cs="Arial"/>
          <w:sz w:val="22"/>
          <w:szCs w:val="22"/>
        </w:rPr>
        <w:t xml:space="preserve"> En todo caso, la garantía se entenderá vigente hasta la terminación del contrato y la prolongación de sus efectos, y no expirará por falta de pago de la prima o por revocatoria unilateral. La garantía será aprobada por parte del Coordinador Grupo de Contratos del MINISTERIO.</w:t>
      </w:r>
    </w:p>
    <w:p w:rsidRPr="00E22D12" w:rsidR="00AC7DEE" w:rsidP="00AC7DEE" w:rsidRDefault="00AC7DEE" w14:paraId="2F3A0EA3" w14:textId="77777777">
      <w:pPr>
        <w:pStyle w:val="Default"/>
        <w:jc w:val="both"/>
        <w:rPr>
          <w:rFonts w:ascii="Verdana" w:hAnsi="Verdana" w:cs="Arial"/>
          <w:color w:val="auto"/>
          <w:sz w:val="22"/>
          <w:szCs w:val="22"/>
        </w:rPr>
      </w:pPr>
    </w:p>
    <w:p w:rsidRPr="00E22D12" w:rsidR="00A60CB8" w:rsidP="0033382D" w:rsidRDefault="009E1684" w14:paraId="02EDBD0E" w14:textId="77777777">
      <w:pPr>
        <w:pStyle w:val="Prrafodelista1"/>
        <w:numPr>
          <w:ilvl w:val="0"/>
          <w:numId w:val="6"/>
        </w:numPr>
        <w:jc w:val="both"/>
        <w:rPr>
          <w:rFonts w:ascii="Verdana" w:hAnsi="Verdana" w:cs="Arial"/>
          <w:sz w:val="22"/>
        </w:rPr>
      </w:pPr>
      <w:r w:rsidRPr="00E22D12">
        <w:rPr>
          <w:rFonts w:ascii="Verdana" w:hAnsi="Verdana" w:cs="Arial"/>
          <w:b/>
          <w:sz w:val="22"/>
        </w:rPr>
        <w:t>INDICACIÓN DE SI LA CONTRATACIÓN ESTÁ COBIJADA POR UN ACUERDO INTERNACIONAL O UN TRATADO DE LIBRE COMERCIO VIGENTE PARA EL ESTADO COLOMBIANO</w:t>
      </w:r>
      <w:r w:rsidRPr="00E22D12" w:rsidR="00186F03">
        <w:rPr>
          <w:rFonts w:ascii="Verdana" w:hAnsi="Verdana" w:cs="Arial"/>
          <w:b/>
          <w:sz w:val="22"/>
        </w:rPr>
        <w:t xml:space="preserve">: </w:t>
      </w:r>
    </w:p>
    <w:p w:rsidRPr="00E22D12" w:rsidR="00A60CB8" w:rsidP="00A60CB8" w:rsidRDefault="00A60CB8" w14:paraId="111B205E" w14:textId="77777777">
      <w:pPr>
        <w:pStyle w:val="Prrafodelista1"/>
        <w:ind w:left="0"/>
        <w:jc w:val="both"/>
        <w:rPr>
          <w:rFonts w:ascii="Verdana" w:hAnsi="Verdana" w:cs="Arial"/>
          <w:sz w:val="22"/>
        </w:rPr>
      </w:pPr>
    </w:p>
    <w:p w:rsidRPr="00E22D12" w:rsidR="00DF18D7" w:rsidP="000E28A7" w:rsidRDefault="004843E3" w14:paraId="612C5D29" w14:textId="7C9EFDDB">
      <w:pPr>
        <w:jc w:val="both"/>
        <w:rPr>
          <w:rFonts w:ascii="Verdana" w:hAnsi="Verdana" w:cs="Arial"/>
          <w:sz w:val="22"/>
          <w:szCs w:val="22"/>
          <w:lang w:val="es-CO" w:eastAsia="en-US"/>
        </w:rPr>
      </w:pPr>
      <w:r w:rsidRPr="00E22D12">
        <w:rPr>
          <w:rFonts w:ascii="Verdana" w:hAnsi="Verdana" w:cs="Arial"/>
          <w:sz w:val="22"/>
          <w:szCs w:val="22"/>
          <w:lang w:val="es-CO" w:eastAsia="en-US"/>
        </w:rPr>
        <w:t xml:space="preserve">Conforme lo establece la Agencia Nacional de Contratación Pública -Colombia Compra Eficiente, en el Manual para el manejo de los Acuerdos Comerciales en Procesos de Contratación, respecto de la aplicación de Acuerdos Comerciales, “Las Entidades Estatales que adelantan sus Procesos de Contratación con las Leyes 80 de </w:t>
      </w:r>
      <w:r w:rsidRPr="00E22D12">
        <w:rPr>
          <w:rFonts w:ascii="Verdana" w:hAnsi="Verdana" w:cs="Arial"/>
          <w:sz w:val="22"/>
          <w:szCs w:val="22"/>
          <w:lang w:val="es-CO" w:eastAsia="en-US"/>
        </w:rPr>
        <w:t>1993 y 1150 de 2007 no deben hacer este análisis en las modalidades de selección de contratación directa y de mínima cuantía …”</w:t>
      </w:r>
    </w:p>
    <w:p w:rsidRPr="00E22D12" w:rsidR="004843E3" w:rsidP="000E28A7" w:rsidRDefault="004843E3" w14:paraId="7A7DB36A" w14:textId="77777777">
      <w:pPr>
        <w:jc w:val="both"/>
        <w:rPr>
          <w:rFonts w:ascii="Verdana" w:hAnsi="Verdana" w:cs="Arial"/>
          <w:sz w:val="22"/>
          <w:szCs w:val="22"/>
        </w:rPr>
      </w:pPr>
    </w:p>
    <w:p w:rsidRPr="00E22D12" w:rsidR="00EE2D77" w:rsidP="00162D14" w:rsidRDefault="00EE2D77" w14:paraId="528AABD2" w14:textId="77777777">
      <w:pPr>
        <w:jc w:val="both"/>
        <w:rPr>
          <w:rFonts w:ascii="Verdana" w:hAnsi="Verdana" w:cs="Arial"/>
          <w:sz w:val="22"/>
          <w:szCs w:val="22"/>
          <w:lang w:val="es-CO"/>
        </w:rPr>
      </w:pPr>
    </w:p>
    <w:p w:rsidRPr="00E22D12" w:rsidR="00F32D30" w:rsidP="00162D14" w:rsidRDefault="00F32D30" w14:paraId="78B2BDE3" w14:textId="4F3F82D3">
      <w:pPr>
        <w:jc w:val="both"/>
        <w:rPr>
          <w:rFonts w:ascii="Verdana" w:hAnsi="Verdana" w:cs="Arial"/>
          <w:sz w:val="22"/>
          <w:szCs w:val="22"/>
          <w:lang w:val="es-CO"/>
        </w:rPr>
      </w:pPr>
      <w:r w:rsidRPr="00E22D12">
        <w:rPr>
          <w:rFonts w:ascii="Verdana" w:hAnsi="Verdana" w:cs="Arial"/>
          <w:sz w:val="22"/>
          <w:szCs w:val="22"/>
          <w:lang w:val="es-CO"/>
        </w:rPr>
        <w:t>Atentamente,</w:t>
      </w:r>
    </w:p>
    <w:p w:rsidRPr="00E22D12" w:rsidR="00DF18D7" w:rsidP="00162D14" w:rsidRDefault="00DF18D7" w14:paraId="7C2BB408" w14:textId="77777777">
      <w:pPr>
        <w:jc w:val="both"/>
        <w:rPr>
          <w:rFonts w:ascii="Verdana" w:hAnsi="Verdana" w:cs="Arial"/>
          <w:sz w:val="22"/>
          <w:szCs w:val="22"/>
          <w:lang w:val="es-CO"/>
        </w:rPr>
      </w:pPr>
    </w:p>
    <w:p w:rsidRPr="00E22D12" w:rsidR="00F32D30" w:rsidP="00162D14" w:rsidRDefault="00F32D30" w14:paraId="33A69FCD" w14:textId="1D74067F">
      <w:pPr>
        <w:jc w:val="both"/>
        <w:rPr>
          <w:rFonts w:ascii="Verdana" w:hAnsi="Verdana" w:cs="Arial"/>
          <w:sz w:val="22"/>
          <w:szCs w:val="22"/>
          <w:lang w:val="es-CO"/>
        </w:rPr>
      </w:pPr>
    </w:p>
    <w:p w:rsidRPr="00E22D12" w:rsidR="00B10E5F" w:rsidP="00162D14" w:rsidRDefault="00B10E5F" w14:paraId="0AEAF250" w14:textId="77777777">
      <w:pPr>
        <w:jc w:val="both"/>
        <w:rPr>
          <w:rFonts w:ascii="Verdana" w:hAnsi="Verdana" w:cs="Arial"/>
          <w:sz w:val="22"/>
          <w:szCs w:val="22"/>
          <w:lang w:val="es-CO"/>
        </w:rPr>
      </w:pPr>
    </w:p>
    <w:p w:rsidR="0A0278C1" w:rsidP="2D46EC48" w:rsidRDefault="0A0278C1" w14:paraId="10E855FA" w14:textId="3F31CD27">
      <w:pPr>
        <w:jc w:val="both"/>
        <w:rPr>
          <w:rFonts w:ascii="Verdana" w:hAnsi="Verdana" w:cs="Arial"/>
          <w:b w:val="1"/>
          <w:bCs w:val="1"/>
          <w:sz w:val="22"/>
          <w:szCs w:val="22"/>
          <w:lang w:eastAsia="es-MX"/>
        </w:rPr>
      </w:pPr>
      <w:r w:rsidRPr="2D46EC48" w:rsidR="0A0278C1">
        <w:rPr>
          <w:rFonts w:ascii="Verdana" w:hAnsi="Verdana" w:cs="Arial"/>
          <w:b w:val="1"/>
          <w:bCs w:val="1"/>
          <w:sz w:val="22"/>
          <w:szCs w:val="22"/>
          <w:lang w:eastAsia="es-MX"/>
        </w:rPr>
        <w:t>YISELY BALCÁRCER MARRUGO</w:t>
      </w:r>
    </w:p>
    <w:p w:rsidRPr="00545D1F" w:rsidR="00EE2D77" w:rsidP="00162D14" w:rsidRDefault="00F26990" w14:paraId="33E74CFB" w14:textId="3516C8A5">
      <w:pPr>
        <w:jc w:val="both"/>
        <w:rPr>
          <w:rFonts w:ascii="Verdana" w:hAnsi="Verdana" w:cs="Arial"/>
          <w:sz w:val="22"/>
          <w:szCs w:val="22"/>
          <w:highlight w:val="red"/>
        </w:rPr>
      </w:pPr>
      <w:r w:rsidRPr="780E887B" w:rsidR="00F26990">
        <w:rPr>
          <w:rFonts w:ascii="Verdana" w:hAnsi="Verdana" w:cs="Arial"/>
          <w:sz w:val="22"/>
          <w:szCs w:val="22"/>
          <w:lang w:eastAsia="es-MX"/>
        </w:rPr>
        <w:t>Coordinadora del Grupo de Contratos (</w:t>
      </w:r>
      <w:r w:rsidRPr="780E887B" w:rsidR="74773ACF">
        <w:rPr>
          <w:rFonts w:ascii="Verdana" w:hAnsi="Verdana" w:cs="Arial"/>
          <w:sz w:val="22"/>
          <w:szCs w:val="22"/>
          <w:lang w:eastAsia="es-MX"/>
        </w:rPr>
        <w:t>A</w:t>
      </w:r>
      <w:r w:rsidRPr="780E887B" w:rsidR="00F26990">
        <w:rPr>
          <w:rFonts w:ascii="Verdana" w:hAnsi="Verdana" w:cs="Arial"/>
          <w:sz w:val="22"/>
          <w:szCs w:val="22"/>
          <w:lang w:eastAsia="es-MX"/>
        </w:rPr>
        <w:t>)</w:t>
      </w:r>
    </w:p>
    <w:p w:rsidRPr="00545D1F" w:rsidR="00545D1F" w:rsidP="2D46EC48" w:rsidRDefault="00545D1F" w14:paraId="1927E0EB" w14:textId="77777777">
      <w:pPr>
        <w:jc w:val="both"/>
        <w:rPr>
          <w:rFonts w:ascii="Verdana" w:hAnsi="Verdana" w:cs="Arial"/>
          <w:sz w:val="22"/>
          <w:szCs w:val="22"/>
        </w:rPr>
      </w:pPr>
    </w:p>
    <w:p w:rsidRPr="00F3590C" w:rsidR="00F3590C" w:rsidP="00F3590C" w:rsidRDefault="00F3590C" w14:paraId="30400906" w14:textId="05C5A0ED">
      <w:pPr>
        <w:jc w:val="both"/>
        <w:rPr>
          <w:rFonts w:ascii="Verdana" w:hAnsi="Verdana" w:cs="Arial"/>
          <w:sz w:val="16"/>
          <w:szCs w:val="16"/>
        </w:rPr>
      </w:pPr>
      <w:r w:rsidRPr="780E887B" w:rsidR="00F3590C">
        <w:rPr>
          <w:rFonts w:ascii="Verdana" w:hAnsi="Verdana" w:cs="Arial"/>
          <w:sz w:val="16"/>
          <w:szCs w:val="16"/>
        </w:rPr>
        <w:t xml:space="preserve">Proyectó: </w:t>
      </w:r>
      <w:r w:rsidRPr="780E887B" w:rsidR="3EDBF5E9">
        <w:rPr>
          <w:rFonts w:ascii="Verdana" w:hAnsi="Verdana" w:cs="Arial"/>
          <w:sz w:val="16"/>
          <w:szCs w:val="16"/>
        </w:rPr>
        <w:t>Alejandra Tarquino</w:t>
      </w:r>
      <w:r w:rsidRPr="780E887B" w:rsidR="00545D1F">
        <w:rPr>
          <w:rFonts w:ascii="Verdana" w:hAnsi="Verdana" w:cs="Arial"/>
          <w:sz w:val="16"/>
          <w:szCs w:val="16"/>
        </w:rPr>
        <w:t>.</w:t>
      </w:r>
      <w:r w:rsidRPr="780E887B" w:rsidR="00F3590C">
        <w:rPr>
          <w:rFonts w:ascii="Verdana" w:hAnsi="Verdana" w:cs="Arial"/>
          <w:sz w:val="16"/>
          <w:szCs w:val="16"/>
        </w:rPr>
        <w:t xml:space="preserve"> </w:t>
      </w:r>
      <w:r w:rsidRPr="780E887B" w:rsidR="4EFDE5A3">
        <w:rPr>
          <w:rFonts w:ascii="Verdana" w:hAnsi="Verdana" w:cs="Arial"/>
          <w:sz w:val="16"/>
          <w:szCs w:val="16"/>
        </w:rPr>
        <w:t>- Abogada Grupo de Contratos</w:t>
      </w:r>
    </w:p>
    <w:p w:rsidRPr="00E22D12" w:rsidR="008A6D01" w:rsidP="00162D14" w:rsidRDefault="008A6D01" w14:paraId="4E981070" w14:textId="48437953">
      <w:pPr>
        <w:jc w:val="both"/>
        <w:rPr>
          <w:rFonts w:ascii="Verdana" w:hAnsi="Verdana" w:cs="Arial"/>
          <w:sz w:val="16"/>
          <w:szCs w:val="16"/>
        </w:rPr>
      </w:pPr>
    </w:p>
    <w:sectPr w:rsidRPr="00E22D12" w:rsidR="008A6D01" w:rsidSect="00B12140">
      <w:headerReference w:type="even" r:id="rId12"/>
      <w:headerReference w:type="default" r:id="rId13"/>
      <w:footerReference w:type="even" r:id="rId14"/>
      <w:footerReference w:type="default" r:id="rId15"/>
      <w:headerReference w:type="first" r:id="rId16"/>
      <w:footerReference w:type="first" r:id="rId17"/>
      <w:pgSz w:w="12240" w:h="18720" w:orient="portrait" w:code="14"/>
      <w:pgMar w:top="1701" w:right="1418" w:bottom="1701" w:left="1418" w:header="709"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97EF8" w:rsidRDefault="00F97EF8" w14:paraId="31C35AB6" w14:textId="77777777">
      <w:r>
        <w:separator/>
      </w:r>
    </w:p>
  </w:endnote>
  <w:endnote w:type="continuationSeparator" w:id="0">
    <w:p w:rsidR="00F97EF8" w:rsidRDefault="00F97EF8" w14:paraId="6040A984" w14:textId="77777777">
      <w:r>
        <w:continuationSeparator/>
      </w:r>
    </w:p>
  </w:endnote>
  <w:endnote w:type="continuationNotice" w:id="1">
    <w:p w:rsidR="00F97EF8" w:rsidRDefault="00F97EF8" w14:paraId="3994307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TA2055BA8t00">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03B60" w:rsidRDefault="00B03B60" w14:paraId="6E014664" w14:textId="77777777">
    <w:pPr>
      <w:pStyle w:val="Piedepgina"/>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3B60" w:rsidRDefault="00B03B60" w14:paraId="41F66A88" w14:textId="7777777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Pr="00E22D12" w:rsidR="00B03B60" w:rsidP="00D401BA" w:rsidRDefault="00B12140" w14:paraId="306F7987" w14:textId="1E592A7F">
    <w:pPr>
      <w:pStyle w:val="Piedepgina"/>
      <w:ind w:right="-24"/>
      <w:jc w:val="right"/>
      <w:rPr>
        <w:rFonts w:ascii="Verdana" w:hAnsi="Verdana" w:cs="Arial"/>
        <w:sz w:val="16"/>
      </w:rPr>
    </w:pPr>
    <w:r>
      <w:rPr>
        <w:noProof/>
        <w:lang w:val="es-CO" w:eastAsia="es-CO"/>
      </w:rPr>
      <mc:AlternateContent>
        <mc:Choice Requires="wps">
          <w:drawing>
            <wp:anchor distT="0" distB="0" distL="114300" distR="114300" simplePos="0" relativeHeight="251658242" behindDoc="0" locked="0" layoutInCell="1" allowOverlap="1" wp14:anchorId="5DC003E8" wp14:editId="09885403">
              <wp:simplePos x="0" y="0"/>
              <wp:positionH relativeFrom="margin">
                <wp:align>left</wp:align>
              </wp:positionH>
              <wp:positionV relativeFrom="paragraph">
                <wp:posOffset>-503555</wp:posOffset>
              </wp:positionV>
              <wp:extent cx="6164580" cy="868680"/>
              <wp:effectExtent l="0" t="0" r="0" b="7620"/>
              <wp:wrapNone/>
              <wp:docPr id="1982095867" name="Cuadro de texto 1"/>
              <wp:cNvGraphicFramePr/>
              <a:graphic xmlns:a="http://schemas.openxmlformats.org/drawingml/2006/main">
                <a:graphicData uri="http://schemas.microsoft.com/office/word/2010/wordprocessingShape">
                  <wps:wsp>
                    <wps:cNvSpPr txBox="1"/>
                    <wps:spPr>
                      <a:xfrm>
                        <a:off x="0" y="0"/>
                        <a:ext cx="6164580" cy="868680"/>
                      </a:xfrm>
                      <a:prstGeom prst="rect">
                        <a:avLst/>
                      </a:prstGeom>
                      <a:noFill/>
                      <a:ln w="6350">
                        <a:noFill/>
                      </a:ln>
                    </wps:spPr>
                    <wps:txbx>
                      <w:txbxContent>
                        <w:p w:rsidRPr="00764AA0" w:rsidR="00B12140" w:rsidP="00B12140" w:rsidRDefault="00B12140" w14:paraId="2D17734E" w14:textId="77777777">
                          <w:pPr>
                            <w:jc w:val="both"/>
                            <w:rPr>
                              <w:rFonts w:ascii="Verdana" w:hAnsi="Verdana"/>
                              <w:sz w:val="16"/>
                              <w:szCs w:val="16"/>
                            </w:rPr>
                          </w:pPr>
                          <w:r w:rsidRPr="00764AA0">
                            <w:rPr>
                              <w:rFonts w:ascii="Verdana" w:hAnsi="Verdana"/>
                              <w:sz w:val="16"/>
                              <w:szCs w:val="16"/>
                            </w:rPr>
                            <w:t>_______________________________________________________________</w:t>
                          </w:r>
                          <w:r>
                            <w:rPr>
                              <w:rFonts w:ascii="Verdana" w:hAnsi="Verdana"/>
                              <w:sz w:val="16"/>
                              <w:szCs w:val="16"/>
                            </w:rPr>
                            <w:t>_______________</w:t>
                          </w:r>
                          <w:r w:rsidRPr="00764AA0">
                            <w:rPr>
                              <w:rFonts w:ascii="Verdana" w:hAnsi="Verdana"/>
                              <w:sz w:val="16"/>
                              <w:szCs w:val="16"/>
                            </w:rPr>
                            <w:t>_________</w:t>
                          </w:r>
                        </w:p>
                        <w:p w:rsidR="00B12140" w:rsidP="00B12140" w:rsidRDefault="00B12140" w14:paraId="77AF4C60" w14:textId="77777777">
                          <w:pPr>
                            <w:jc w:val="both"/>
                            <w:rPr>
                              <w:rFonts w:ascii="Verdana" w:hAnsi="Verdana"/>
                              <w:b/>
                              <w:bCs/>
                              <w:sz w:val="16"/>
                              <w:szCs w:val="16"/>
                            </w:rPr>
                          </w:pPr>
                        </w:p>
                        <w:p w:rsidRPr="00764AA0" w:rsidR="00B12140" w:rsidP="00B12140" w:rsidRDefault="00B12140" w14:paraId="1B12054D" w14:textId="77777777">
                          <w:pPr>
                            <w:jc w:val="both"/>
                            <w:rPr>
                              <w:rFonts w:ascii="Verdana" w:hAnsi="Verdana"/>
                              <w:b/>
                              <w:bCs/>
                              <w:sz w:val="16"/>
                              <w:szCs w:val="16"/>
                            </w:rPr>
                          </w:pPr>
                          <w:r w:rsidRPr="00764AA0">
                            <w:rPr>
                              <w:rFonts w:ascii="Verdana" w:hAnsi="Verdana"/>
                              <w:b/>
                              <w:bCs/>
                              <w:sz w:val="16"/>
                              <w:szCs w:val="16"/>
                            </w:rPr>
                            <w:t>Ministerio de Vivienda, Ciudad y Territorio</w:t>
                          </w:r>
                          <w:r>
                            <w:rPr>
                              <w:rFonts w:ascii="Verdana" w:hAnsi="Verdana"/>
                              <w:b/>
                              <w:bCs/>
                              <w:sz w:val="16"/>
                              <w:szCs w:val="16"/>
                            </w:rPr>
                            <w:t xml:space="preserve">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 xml:space="preserve"> </w:t>
                          </w:r>
                        </w:p>
                        <w:p w:rsidRPr="00764AA0" w:rsidR="00B12140" w:rsidP="00B12140" w:rsidRDefault="00B12140" w14:paraId="1D62095B" w14:textId="77777777">
                          <w:pPr>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 xml:space="preserve">   </w:t>
                          </w:r>
                        </w:p>
                        <w:p w:rsidRPr="00764AA0" w:rsidR="00B12140" w:rsidP="00B12140" w:rsidRDefault="00B12140" w14:paraId="550DAC3E" w14:textId="77777777">
                          <w:pPr>
                            <w:jc w:val="both"/>
                            <w:rPr>
                              <w:rFonts w:ascii="Verdana" w:hAnsi="Verdana"/>
                              <w:sz w:val="16"/>
                              <w:szCs w:val="16"/>
                            </w:rPr>
                          </w:pPr>
                          <w:r>
                            <w:rPr>
                              <w:rFonts w:ascii="Verdana" w:hAnsi="Verdana"/>
                              <w:sz w:val="16"/>
                              <w:szCs w:val="16"/>
                            </w:rPr>
                            <w:t>PBX</w:t>
                          </w:r>
                          <w:r w:rsidRPr="00764AA0">
                            <w:rPr>
                              <w:rFonts w:ascii="Verdana" w:hAnsi="Verdana"/>
                              <w:sz w:val="16"/>
                              <w:szCs w:val="16"/>
                            </w:rPr>
                            <w:t>:</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 xml:space="preserve">   </w:t>
                          </w:r>
                        </w:p>
                        <w:p w:rsidRPr="00764AA0" w:rsidR="00B12140" w:rsidP="00B12140" w:rsidRDefault="00B12140" w14:paraId="0895AB9B" w14:textId="77777777">
                          <w:pPr>
                            <w:ind w:firstLine="2400" w:firstLineChars="15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w14:anchorId="1BFC3810">
            <v:shapetype id="_x0000_t202" coordsize="21600,21600" o:spt="202" path="m,l,21600r21600,l21600,xe" w14:anchorId="5DC003E8">
              <v:stroke joinstyle="miter"/>
              <v:path gradientshapeok="t" o:connecttype="rect"/>
            </v:shapetype>
            <v:shape id="Cuadro de texto 1" style="position:absolute;left:0;text-align:left;margin-left:0;margin-top:-39.65pt;width:485.4pt;height:68.4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">
              <v:textbox>
                <w:txbxContent>
                  <w:p w:rsidRPr="00764AA0" w:rsidR="00B12140" w:rsidP="00B12140" w:rsidRDefault="00B12140" w14:paraId="3D546B89" w14:textId="77777777">
                    <w:pPr>
                      <w:jc w:val="both"/>
                      <w:rPr>
                        <w:rFonts w:ascii="Verdana" w:hAnsi="Verdana"/>
                        <w:sz w:val="16"/>
                        <w:szCs w:val="16"/>
                      </w:rPr>
                    </w:pPr>
                    <w:r w:rsidRPr="00764AA0">
                      <w:rPr>
                        <w:rFonts w:ascii="Verdana" w:hAnsi="Verdana"/>
                        <w:sz w:val="16"/>
                        <w:szCs w:val="16"/>
                      </w:rPr>
                      <w:t>_______________________________________________________________</w:t>
                    </w:r>
                    <w:r>
                      <w:rPr>
                        <w:rFonts w:ascii="Verdana" w:hAnsi="Verdana"/>
                        <w:sz w:val="16"/>
                        <w:szCs w:val="16"/>
                      </w:rPr>
                      <w:t>_______________</w:t>
                    </w:r>
                    <w:r w:rsidRPr="00764AA0">
                      <w:rPr>
                        <w:rFonts w:ascii="Verdana" w:hAnsi="Verdana"/>
                        <w:sz w:val="16"/>
                        <w:szCs w:val="16"/>
                      </w:rPr>
                      <w:t>_________</w:t>
                    </w:r>
                  </w:p>
                  <w:p w:rsidR="00B12140" w:rsidP="00B12140" w:rsidRDefault="00B12140" w14:paraId="672A6659" w14:textId="77777777">
                    <w:pPr>
                      <w:jc w:val="both"/>
                      <w:rPr>
                        <w:rFonts w:ascii="Verdana" w:hAnsi="Verdana"/>
                        <w:b/>
                        <w:bCs/>
                        <w:sz w:val="16"/>
                        <w:szCs w:val="16"/>
                      </w:rPr>
                    </w:pPr>
                  </w:p>
                  <w:p w:rsidRPr="00764AA0" w:rsidR="00B12140" w:rsidP="00B12140" w:rsidRDefault="00B12140" w14:paraId="00C2D7D7" w14:textId="77777777">
                    <w:pPr>
                      <w:jc w:val="both"/>
                      <w:rPr>
                        <w:rFonts w:ascii="Verdana" w:hAnsi="Verdana"/>
                        <w:b/>
                        <w:bCs/>
                        <w:sz w:val="16"/>
                        <w:szCs w:val="16"/>
                      </w:rPr>
                    </w:pPr>
                    <w:r w:rsidRPr="00764AA0">
                      <w:rPr>
                        <w:rFonts w:ascii="Verdana" w:hAnsi="Verdana"/>
                        <w:b/>
                        <w:bCs/>
                        <w:sz w:val="16"/>
                        <w:szCs w:val="16"/>
                      </w:rPr>
                      <w:t>Ministerio de Vivienda, Ciudad y Territorio</w:t>
                    </w:r>
                    <w:r>
                      <w:rPr>
                        <w:rFonts w:ascii="Verdana" w:hAnsi="Verdana"/>
                        <w:b/>
                        <w:bCs/>
                        <w:sz w:val="16"/>
                        <w:szCs w:val="16"/>
                      </w:rPr>
                      <w:t xml:space="preserve">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 xml:space="preserve"> </w:t>
                    </w:r>
                  </w:p>
                  <w:p w:rsidRPr="00764AA0" w:rsidR="00B12140" w:rsidP="00B12140" w:rsidRDefault="00B12140" w14:paraId="45373E77" w14:textId="77777777">
                    <w:pPr>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 xml:space="preserve">   </w:t>
                    </w:r>
                  </w:p>
                  <w:p w:rsidRPr="00764AA0" w:rsidR="00B12140" w:rsidP="00B12140" w:rsidRDefault="00B12140" w14:paraId="71216304" w14:textId="77777777">
                    <w:pPr>
                      <w:jc w:val="both"/>
                      <w:rPr>
                        <w:rFonts w:ascii="Verdana" w:hAnsi="Verdana"/>
                        <w:sz w:val="16"/>
                        <w:szCs w:val="16"/>
                      </w:rPr>
                    </w:pPr>
                    <w:r>
                      <w:rPr>
                        <w:rFonts w:ascii="Verdana" w:hAnsi="Verdana"/>
                        <w:sz w:val="16"/>
                        <w:szCs w:val="16"/>
                      </w:rPr>
                      <w:t>PBX</w:t>
                    </w:r>
                    <w:r w:rsidRPr="00764AA0">
                      <w:rPr>
                        <w:rFonts w:ascii="Verdana" w:hAnsi="Verdana"/>
                        <w:sz w:val="16"/>
                        <w:szCs w:val="16"/>
                      </w:rPr>
                      <w:t>:</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 xml:space="preserve">   </w:t>
                    </w:r>
                  </w:p>
                  <w:p w:rsidRPr="00764AA0" w:rsidR="00B12140" w:rsidP="00B12140" w:rsidRDefault="00B12140" w14:paraId="38B3AD24" w14:textId="77777777">
                    <w:pPr>
                      <w:ind w:firstLine="2400" w:firstLineChars="15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Pr="00E22D12" w:rsidR="00B03B60">
      <w:rPr>
        <w:rStyle w:val="Nmerodepgina"/>
        <w:rFonts w:ascii="Verdana" w:hAnsi="Verdana" w:cs="Arial"/>
        <w:sz w:val="16"/>
      </w:rPr>
      <w:t xml:space="preserve">Página </w:t>
    </w:r>
    <w:r w:rsidRPr="00E22D12" w:rsidR="00B03B60">
      <w:rPr>
        <w:rStyle w:val="Nmerodepgina"/>
        <w:rFonts w:ascii="Verdana" w:hAnsi="Verdana" w:cs="Arial"/>
        <w:sz w:val="16"/>
      </w:rPr>
      <w:fldChar w:fldCharType="begin"/>
    </w:r>
    <w:r w:rsidRPr="00E22D12" w:rsidR="00B03B60">
      <w:rPr>
        <w:rStyle w:val="Nmerodepgina"/>
        <w:rFonts w:ascii="Verdana" w:hAnsi="Verdana" w:cs="Arial"/>
        <w:sz w:val="16"/>
      </w:rPr>
      <w:instrText xml:space="preserve"> PAGE </w:instrText>
    </w:r>
    <w:r w:rsidRPr="00E22D12" w:rsidR="00B03B60">
      <w:rPr>
        <w:rStyle w:val="Nmerodepgina"/>
        <w:rFonts w:ascii="Verdana" w:hAnsi="Verdana" w:cs="Arial"/>
        <w:sz w:val="16"/>
      </w:rPr>
      <w:fldChar w:fldCharType="separate"/>
    </w:r>
    <w:r w:rsidR="00070765">
      <w:rPr>
        <w:rStyle w:val="Nmerodepgina"/>
        <w:rFonts w:ascii="Verdana" w:hAnsi="Verdana" w:cs="Arial"/>
        <w:noProof/>
        <w:sz w:val="16"/>
      </w:rPr>
      <w:t>1</w:t>
    </w:r>
    <w:r w:rsidRPr="00E22D12" w:rsidR="00B03B60">
      <w:rPr>
        <w:rStyle w:val="Nmerodepgina"/>
        <w:rFonts w:ascii="Verdana" w:hAnsi="Verdana" w:cs="Arial"/>
        <w:sz w:val="16"/>
      </w:rPr>
      <w:fldChar w:fldCharType="end"/>
    </w:r>
    <w:r w:rsidRPr="00E22D12" w:rsidR="00B03B60">
      <w:rPr>
        <w:rStyle w:val="Nmerodepgina"/>
        <w:rFonts w:ascii="Verdana" w:hAnsi="Verdana" w:cs="Arial"/>
        <w:sz w:val="16"/>
      </w:rPr>
      <w:t xml:space="preserve"> de </w:t>
    </w:r>
    <w:r w:rsidRPr="00E22D12" w:rsidR="00B03B60">
      <w:rPr>
        <w:rStyle w:val="Nmerodepgina"/>
        <w:rFonts w:ascii="Verdana" w:hAnsi="Verdana" w:cs="Arial"/>
        <w:sz w:val="16"/>
      </w:rPr>
      <w:fldChar w:fldCharType="begin"/>
    </w:r>
    <w:r w:rsidRPr="00E22D12" w:rsidR="00B03B60">
      <w:rPr>
        <w:rStyle w:val="Nmerodepgina"/>
        <w:rFonts w:ascii="Verdana" w:hAnsi="Verdana" w:cs="Arial"/>
        <w:sz w:val="16"/>
      </w:rPr>
      <w:instrText xml:space="preserve"> NUMPAGES </w:instrText>
    </w:r>
    <w:r w:rsidRPr="00E22D12" w:rsidR="00B03B60">
      <w:rPr>
        <w:rStyle w:val="Nmerodepgina"/>
        <w:rFonts w:ascii="Verdana" w:hAnsi="Verdana" w:cs="Arial"/>
        <w:sz w:val="16"/>
      </w:rPr>
      <w:fldChar w:fldCharType="separate"/>
    </w:r>
    <w:r w:rsidR="00070765">
      <w:rPr>
        <w:rStyle w:val="Nmerodepgina"/>
        <w:rFonts w:ascii="Verdana" w:hAnsi="Verdana" w:cs="Arial"/>
        <w:noProof/>
        <w:sz w:val="16"/>
      </w:rPr>
      <w:t>13</w:t>
    </w:r>
    <w:r w:rsidRPr="00E22D12" w:rsidR="00B03B60">
      <w:rPr>
        <w:rStyle w:val="Nmerodepgina"/>
        <w:rFonts w:ascii="Verdana" w:hAnsi="Verdana"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03B60" w:rsidRDefault="00B03B60" w14:paraId="4FD4D084" w14:textId="77777777">
    <w:pPr>
      <w:pStyle w:val="Piedepgina"/>
      <w:jc w:val="right"/>
      <w:rPr>
        <w:rFonts w:ascii="Arial" w:hAnsi="Arial"/>
        <w:lang w:val="es-CO"/>
      </w:rPr>
    </w:pPr>
    <w:r>
      <w:rPr>
        <w:rFonts w:ascii="Arial" w:hAnsi="Arial"/>
        <w:lang w:val="es-CO"/>
      </w:rPr>
      <w:t xml:space="preserve">Pag de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97EF8" w:rsidRDefault="00F97EF8" w14:paraId="4F90303A" w14:textId="77777777">
      <w:r>
        <w:separator/>
      </w:r>
    </w:p>
  </w:footnote>
  <w:footnote w:type="continuationSeparator" w:id="0">
    <w:p w:rsidR="00F97EF8" w:rsidRDefault="00F97EF8" w14:paraId="60248E51" w14:textId="77777777">
      <w:r>
        <w:continuationSeparator/>
      </w:r>
    </w:p>
  </w:footnote>
  <w:footnote w:type="continuationNotice" w:id="1">
    <w:p w:rsidR="00F97EF8" w:rsidRDefault="00F97EF8" w14:paraId="14312A2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2140" w:rsidRDefault="00B12140" w14:paraId="31580906"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9607B8" w:rsidR="00B03B60" w:rsidRDefault="00CF30D8" w14:paraId="52AAC8BE" w14:textId="7D9A5D73">
    <w:pPr>
      <w:rPr>
        <w:rFonts w:ascii="Arial" w:hAnsi="Arial" w:cs="Arial"/>
        <w:sz w:val="22"/>
        <w:szCs w:val="22"/>
      </w:rPr>
    </w:pPr>
    <w:r>
      <w:rPr>
        <w:noProof/>
        <w:lang w:val="es-CO" w:eastAsia="es-CO"/>
      </w:rPr>
      <w:drawing>
        <wp:anchor distT="0" distB="0" distL="114300" distR="114300" simplePos="0" relativeHeight="251658241" behindDoc="1" locked="0" layoutInCell="1" allowOverlap="1" wp14:anchorId="16253B28" wp14:editId="5A8C1C50">
          <wp:simplePos x="0" y="0"/>
          <wp:positionH relativeFrom="page">
            <wp:align>right</wp:align>
          </wp:positionH>
          <wp:positionV relativeFrom="paragraph">
            <wp:posOffset>-807720</wp:posOffset>
          </wp:positionV>
          <wp:extent cx="7756896" cy="10051011"/>
          <wp:effectExtent l="0" t="0" r="0" b="0"/>
          <wp:wrapNone/>
          <wp:docPr id="1615993281" name="Imagen 1615993281"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C1841" w:rsidP="00DC1841" w:rsidRDefault="00DC1841" w14:paraId="465BBF9F" w14:textId="57D0BAC8">
    <w:pPr>
      <w:pStyle w:val="Encabezado"/>
      <w:tabs>
        <w:tab w:val="right" w:pos="9360"/>
      </w:tabs>
      <w:jc w:val="right"/>
      <w:rPr>
        <w:rFonts w:ascii="Arial" w:hAnsi="Arial"/>
        <w:b/>
      </w:rPr>
    </w:pPr>
  </w:p>
  <w:p w:rsidR="00DC1841" w:rsidP="00DC1841" w:rsidRDefault="00DC1841" w14:paraId="48D308E2" w14:textId="471EC12A">
    <w:pPr>
      <w:pStyle w:val="Encabezado"/>
      <w:tabs>
        <w:tab w:val="right" w:pos="9360"/>
      </w:tabs>
      <w:rPr>
        <w:rFonts w:ascii="Arial" w:hAnsi="Arial"/>
        <w:b/>
      </w:rPr>
    </w:pPr>
  </w:p>
  <w:p w:rsidRPr="00070765" w:rsidR="00DC1841" w:rsidP="00DC1841" w:rsidRDefault="00DC1841" w14:paraId="6308A2F0" w14:textId="2EF39B81">
    <w:pPr>
      <w:pStyle w:val="Encabezado"/>
      <w:tabs>
        <w:tab w:val="right" w:pos="9360"/>
      </w:tabs>
      <w:jc w:val="center"/>
      <w:rPr>
        <w:rFonts w:ascii="Verdana" w:hAnsi="Verdana"/>
      </w:rPr>
    </w:pPr>
    <w:r w:rsidRPr="00070765">
      <w:rPr>
        <w:rFonts w:ascii="Verdana" w:hAnsi="Verdana"/>
      </w:rPr>
      <w:t xml:space="preserve">FORMATO: </w:t>
    </w:r>
    <w:r w:rsidRPr="00070765">
      <w:rPr>
        <w:rFonts w:ascii="Verdana" w:hAnsi="Verdana"/>
        <w:bCs/>
      </w:rPr>
      <w:t>ESTUDIOS PREVIOS PARA CONTRATOS DE PRESTACIÓN DE SERVICIOS PROFESIONALES Y DE APOYO A LA GESTIÓN.</w:t>
    </w:r>
  </w:p>
  <w:p w:rsidRPr="00070765" w:rsidR="00DC1841" w:rsidP="00DC1841" w:rsidRDefault="00DC1841" w14:paraId="5D5FAD0C" w14:textId="77777777">
    <w:pPr>
      <w:pStyle w:val="Encabezado"/>
      <w:tabs>
        <w:tab w:val="right" w:pos="9360"/>
      </w:tabs>
      <w:jc w:val="center"/>
      <w:rPr>
        <w:rFonts w:ascii="Verdana" w:hAnsi="Verdana"/>
      </w:rPr>
    </w:pPr>
    <w:r w:rsidRPr="00070765">
      <w:rPr>
        <w:rFonts w:ascii="Verdana" w:hAnsi="Verdana"/>
      </w:rPr>
      <w:t xml:space="preserve">PROCESO: </w:t>
    </w:r>
    <w:r w:rsidRPr="00070765">
      <w:rPr>
        <w:rFonts w:ascii="Verdana" w:hAnsi="Verdana"/>
        <w:bCs/>
      </w:rPr>
      <w:t>GESTIÓN DE CONTRATACIÓN</w:t>
    </w:r>
  </w:p>
  <w:p w:rsidRPr="00070765" w:rsidR="00DC1841" w:rsidP="00DC1841" w:rsidRDefault="00DC1841" w14:paraId="3A7E99B9" w14:textId="40DD4E1C">
    <w:pPr>
      <w:pStyle w:val="Encabezado"/>
      <w:tabs>
        <w:tab w:val="right" w:pos="9360"/>
      </w:tabs>
      <w:jc w:val="center"/>
      <w:rPr>
        <w:rFonts w:ascii="Verdana" w:hAnsi="Verdana"/>
      </w:rPr>
    </w:pPr>
    <w:r w:rsidRPr="00070765">
      <w:rPr>
        <w:rFonts w:ascii="Verdana" w:hAnsi="Verdana"/>
      </w:rPr>
      <w:t xml:space="preserve">Versión: </w:t>
    </w:r>
    <w:r w:rsidR="00070765">
      <w:rPr>
        <w:rFonts w:ascii="Verdana" w:hAnsi="Verdana"/>
        <w:bCs/>
      </w:rPr>
      <w:t>7.0</w:t>
    </w:r>
    <w:r w:rsidRPr="00070765">
      <w:rPr>
        <w:rFonts w:ascii="Verdana" w:hAnsi="Verdana"/>
      </w:rPr>
      <w:t xml:space="preserve"> Fecha: </w:t>
    </w:r>
    <w:r w:rsidR="00070765">
      <w:rPr>
        <w:rFonts w:ascii="Verdana" w:hAnsi="Verdana"/>
        <w:bCs/>
      </w:rPr>
      <w:t>31</w:t>
    </w:r>
    <w:r w:rsidRPr="00070765" w:rsidR="00790B3F">
      <w:rPr>
        <w:rFonts w:ascii="Verdana" w:hAnsi="Verdana"/>
        <w:bCs/>
      </w:rPr>
      <w:t>/</w:t>
    </w:r>
    <w:r w:rsidR="00070765">
      <w:rPr>
        <w:rFonts w:ascii="Verdana" w:hAnsi="Verdana"/>
        <w:bCs/>
      </w:rPr>
      <w:t>1</w:t>
    </w:r>
    <w:r w:rsidRPr="00070765" w:rsidR="00790B3F">
      <w:rPr>
        <w:rFonts w:ascii="Verdana" w:hAnsi="Verdana"/>
        <w:bCs/>
      </w:rPr>
      <w:t>0/202</w:t>
    </w:r>
    <w:r w:rsidRPr="00070765" w:rsidR="00180053">
      <w:rPr>
        <w:rFonts w:ascii="Verdana" w:hAnsi="Verdana"/>
        <w:bCs/>
      </w:rPr>
      <w:t>4</w:t>
    </w:r>
    <w:r w:rsidRPr="00070765">
      <w:rPr>
        <w:rFonts w:ascii="Verdana" w:hAnsi="Verdana"/>
      </w:rPr>
      <w:t xml:space="preserve"> Código: </w:t>
    </w:r>
    <w:r w:rsidRPr="00070765">
      <w:rPr>
        <w:rFonts w:ascii="Verdana" w:hAnsi="Verdana"/>
        <w:bCs/>
      </w:rPr>
      <w:t>GCT-F-42</w:t>
    </w:r>
  </w:p>
  <w:p w:rsidRPr="00070765" w:rsidR="00B03B60" w:rsidP="00F32D30" w:rsidRDefault="00B03B60" w14:paraId="26F2F274" w14:textId="77777777">
    <w:pPr>
      <w:pStyle w:val="Encabezado"/>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701"/>
      <w:gridCol w:w="6289"/>
      <w:gridCol w:w="2070"/>
    </w:tblGrid>
    <w:tr w:rsidR="00B03B60" w14:paraId="551E8296" w14:textId="77777777">
      <w:trPr>
        <w:cantSplit/>
        <w:trHeight w:val="705"/>
      </w:trPr>
      <w:tc>
        <w:tcPr>
          <w:tcW w:w="1701" w:type="dxa"/>
          <w:vMerge w:val="restart"/>
          <w:vAlign w:val="center"/>
        </w:tcPr>
        <w:p w:rsidR="00B03B60" w:rsidRDefault="00F231C5" w14:paraId="77AA4FEE" w14:textId="77777777">
          <w:pPr>
            <w:jc w:val="center"/>
            <w:rPr>
              <w:noProof/>
            </w:rPr>
          </w:pPr>
          <w:r>
            <w:rPr>
              <w:noProof/>
              <w:lang w:val="es-CO" w:eastAsia="es-CO"/>
            </w:rPr>
            <w:drawing>
              <wp:anchor distT="0" distB="0" distL="114300" distR="114300" simplePos="0" relativeHeight="251658240" behindDoc="0" locked="0" layoutInCell="0" allowOverlap="1" wp14:anchorId="7068BCC3" wp14:editId="7D1E814B">
                <wp:simplePos x="0" y="0"/>
                <wp:positionH relativeFrom="column">
                  <wp:posOffset>211455</wp:posOffset>
                </wp:positionH>
                <wp:positionV relativeFrom="paragraph">
                  <wp:posOffset>45085</wp:posOffset>
                </wp:positionV>
                <wp:extent cx="594360" cy="7493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 cy="7493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289" w:type="dxa"/>
          <w:vMerge w:val="restart"/>
          <w:vAlign w:val="center"/>
        </w:tcPr>
        <w:p w:rsidR="00B03B60" w:rsidRDefault="00B03B60" w14:paraId="5BC94C47" w14:textId="77777777">
          <w:pPr>
            <w:jc w:val="center"/>
            <w:rPr>
              <w:sz w:val="24"/>
              <w:lang w:val="es-MX"/>
            </w:rPr>
          </w:pPr>
          <w:r>
            <w:rPr>
              <w:rFonts w:ascii="Arial" w:hAnsi="Arial"/>
              <w:b/>
              <w:sz w:val="24"/>
            </w:rPr>
            <w:t>NOMBRE DEL DOCUMENTO</w:t>
          </w:r>
        </w:p>
      </w:tc>
      <w:tc>
        <w:tcPr>
          <w:tcW w:w="2070" w:type="dxa"/>
          <w:vAlign w:val="center"/>
        </w:tcPr>
        <w:p w:rsidR="00B03B60" w:rsidRDefault="00B03B60" w14:paraId="54803282" w14:textId="77777777">
          <w:pPr>
            <w:pStyle w:val="Ttulo2"/>
            <w:jc w:val="left"/>
            <w:rPr>
              <w:sz w:val="20"/>
            </w:rPr>
          </w:pPr>
          <w:r>
            <w:rPr>
              <w:sz w:val="20"/>
            </w:rPr>
            <w:t xml:space="preserve">Código: </w:t>
          </w:r>
        </w:p>
      </w:tc>
    </w:tr>
    <w:tr w:rsidR="00B03B60" w14:paraId="1D816CEC" w14:textId="77777777">
      <w:trPr>
        <w:cantSplit/>
        <w:trHeight w:val="560"/>
      </w:trPr>
      <w:tc>
        <w:tcPr>
          <w:tcW w:w="1701" w:type="dxa"/>
          <w:vMerge/>
          <w:tcBorders>
            <w:bottom w:val="nil"/>
          </w:tcBorders>
          <w:vAlign w:val="center"/>
        </w:tcPr>
        <w:p w:rsidR="00B03B60" w:rsidRDefault="00B03B60" w14:paraId="0E849AC6" w14:textId="77777777">
          <w:pPr>
            <w:jc w:val="center"/>
            <w:rPr>
              <w:noProof/>
            </w:rPr>
          </w:pPr>
        </w:p>
      </w:tc>
      <w:tc>
        <w:tcPr>
          <w:tcW w:w="6289" w:type="dxa"/>
          <w:vMerge/>
          <w:vAlign w:val="center"/>
        </w:tcPr>
        <w:p w:rsidR="00B03B60" w:rsidRDefault="00B03B60" w14:paraId="10324F16" w14:textId="77777777">
          <w:pPr>
            <w:jc w:val="center"/>
            <w:rPr>
              <w:b/>
              <w:lang w:val="es-MX"/>
            </w:rPr>
          </w:pPr>
        </w:p>
      </w:tc>
      <w:tc>
        <w:tcPr>
          <w:tcW w:w="2070" w:type="dxa"/>
          <w:vAlign w:val="center"/>
        </w:tcPr>
        <w:p w:rsidR="00B03B60" w:rsidRDefault="00E22D12" w14:paraId="7510B876" w14:textId="0C0658AF">
          <w:pPr>
            <w:rPr>
              <w:rFonts w:ascii="Arial" w:hAnsi="Arial"/>
              <w:lang w:val="es-MX"/>
            </w:rPr>
          </w:pPr>
          <w:r>
            <w:rPr>
              <w:rFonts w:ascii="Arial" w:hAnsi="Arial"/>
              <w:lang w:val="es-MX"/>
            </w:rPr>
            <w:t>Versión:</w:t>
          </w:r>
          <w:r w:rsidR="00B03B60">
            <w:rPr>
              <w:rFonts w:ascii="Arial" w:hAnsi="Arial"/>
              <w:lang w:val="es-MX"/>
            </w:rPr>
            <w:t xml:space="preserve"> 1.0</w:t>
          </w:r>
        </w:p>
      </w:tc>
    </w:tr>
    <w:tr w:rsidR="00B03B60" w14:paraId="078E90EF" w14:textId="77777777">
      <w:trPr>
        <w:cantSplit/>
        <w:trHeight w:val="114"/>
      </w:trPr>
      <w:tc>
        <w:tcPr>
          <w:tcW w:w="1701" w:type="dxa"/>
          <w:vAlign w:val="center"/>
        </w:tcPr>
        <w:p w:rsidR="00B03B60" w:rsidRDefault="00B03B60" w14:paraId="093C5C80" w14:textId="77777777">
          <w:pPr>
            <w:pStyle w:val="Textoindependiente"/>
            <w:jc w:val="center"/>
            <w:rPr>
              <w:b/>
              <w:sz w:val="16"/>
            </w:rPr>
          </w:pPr>
          <w:r>
            <w:rPr>
              <w:b/>
              <w:sz w:val="16"/>
            </w:rPr>
            <w:t>Ministerio de Minas y Energía</w:t>
          </w:r>
        </w:p>
        <w:p w:rsidR="00B03B60" w:rsidRDefault="00B03B60" w14:paraId="6BB547E7" w14:textId="77777777">
          <w:pPr>
            <w:jc w:val="center"/>
            <w:rPr>
              <w:noProof/>
              <w:sz w:val="12"/>
            </w:rPr>
          </w:pPr>
          <w:r>
            <w:rPr>
              <w:rFonts w:ascii="Arial" w:hAnsi="Arial"/>
              <w:b/>
              <w:noProof/>
              <w:sz w:val="12"/>
            </w:rPr>
            <w:t>Republica de Colombia</w:t>
          </w:r>
        </w:p>
      </w:tc>
      <w:tc>
        <w:tcPr>
          <w:tcW w:w="6289" w:type="dxa"/>
          <w:vMerge/>
          <w:vAlign w:val="center"/>
        </w:tcPr>
        <w:p w:rsidR="00B03B60" w:rsidRDefault="00B03B60" w14:paraId="24946BF8" w14:textId="77777777">
          <w:pPr>
            <w:jc w:val="center"/>
            <w:rPr>
              <w:b/>
              <w:lang w:val="es-MX"/>
            </w:rPr>
          </w:pPr>
        </w:p>
      </w:tc>
      <w:tc>
        <w:tcPr>
          <w:tcW w:w="2070" w:type="dxa"/>
          <w:vAlign w:val="center"/>
        </w:tcPr>
        <w:p w:rsidR="00B03B60" w:rsidRDefault="00B03B60" w14:paraId="6CFED717" w14:textId="77777777">
          <w:pPr>
            <w:rPr>
              <w:rFonts w:ascii="Arial" w:hAnsi="Arial"/>
              <w:lang w:val="es-MX"/>
            </w:rPr>
          </w:pPr>
          <w:r>
            <w:rPr>
              <w:rFonts w:ascii="Arial" w:hAnsi="Arial"/>
              <w:lang w:val="es-MX"/>
            </w:rPr>
            <w:t xml:space="preserve">Fecha: </w:t>
          </w:r>
        </w:p>
      </w:tc>
    </w:tr>
  </w:tbl>
  <w:p w:rsidR="00B03B60" w:rsidRDefault="00B03B60" w14:paraId="035AD2CE" w14:textId="77777777">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5054A"/>
    <w:multiLevelType w:val="hybridMultilevel"/>
    <w:tmpl w:val="0B5C4494"/>
    <w:lvl w:ilvl="0" w:tplc="240A000F">
      <w:start w:val="1"/>
      <w:numFmt w:val="decimal"/>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 w15:restartNumberingAfterBreak="0">
    <w:nsid w:val="0C3507C0"/>
    <w:multiLevelType w:val="hybridMultilevel"/>
    <w:tmpl w:val="70A03524"/>
    <w:lvl w:ilvl="0" w:tplc="11BA5142">
      <w:start w:val="1"/>
      <w:numFmt w:val="decimal"/>
      <w:lvlText w:val="%1."/>
      <w:lvlJc w:val="left"/>
      <w:pPr>
        <w:ind w:left="720" w:hanging="360"/>
      </w:pPr>
      <w:rPr>
        <w:rFonts w:hint="default" w:ascii="Arial" w:hAnsi="Arial" w:eastAsia="Calibri" w:cs="Arial"/>
        <w:b w:val="0"/>
        <w:color w:val="000000"/>
      </w:rPr>
    </w:lvl>
    <w:lvl w:ilvl="1" w:tplc="998C3E8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8B58A7"/>
    <w:multiLevelType w:val="hybridMultilevel"/>
    <w:tmpl w:val="7FDA5426"/>
    <w:lvl w:ilvl="0" w:tplc="A9C2ECB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1D06D1"/>
    <w:multiLevelType w:val="hybridMultilevel"/>
    <w:tmpl w:val="FECEE3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300BEB"/>
    <w:multiLevelType w:val="hybridMultilevel"/>
    <w:tmpl w:val="D81E93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AF146CF"/>
    <w:multiLevelType w:val="hybridMultilevel"/>
    <w:tmpl w:val="68CAA22E"/>
    <w:lvl w:ilvl="0" w:tplc="580A0001">
      <w:start w:val="1"/>
      <w:numFmt w:val="bullet"/>
      <w:lvlText w:val=""/>
      <w:lvlJc w:val="left"/>
      <w:pPr>
        <w:ind w:left="720" w:hanging="360"/>
      </w:pPr>
      <w:rPr>
        <w:rFonts w:hint="default" w:ascii="Symbol" w:hAnsi="Symbol"/>
      </w:rPr>
    </w:lvl>
    <w:lvl w:ilvl="1" w:tplc="580A0003">
      <w:start w:val="1"/>
      <w:numFmt w:val="bullet"/>
      <w:lvlText w:val="o"/>
      <w:lvlJc w:val="left"/>
      <w:pPr>
        <w:ind w:left="1440" w:hanging="360"/>
      </w:pPr>
      <w:rPr>
        <w:rFonts w:hint="default" w:ascii="Courier New" w:hAnsi="Courier New" w:cs="Courier New"/>
      </w:rPr>
    </w:lvl>
    <w:lvl w:ilvl="2" w:tplc="580A0005">
      <w:start w:val="1"/>
      <w:numFmt w:val="bullet"/>
      <w:lvlText w:val=""/>
      <w:lvlJc w:val="left"/>
      <w:pPr>
        <w:ind w:left="2160" w:hanging="360"/>
      </w:pPr>
      <w:rPr>
        <w:rFonts w:hint="default" w:ascii="Wingdings" w:hAnsi="Wingdings"/>
      </w:rPr>
    </w:lvl>
    <w:lvl w:ilvl="3" w:tplc="580A0001">
      <w:start w:val="1"/>
      <w:numFmt w:val="bullet"/>
      <w:lvlText w:val=""/>
      <w:lvlJc w:val="left"/>
      <w:pPr>
        <w:ind w:left="2880" w:hanging="360"/>
      </w:pPr>
      <w:rPr>
        <w:rFonts w:hint="default" w:ascii="Symbol" w:hAnsi="Symbol"/>
      </w:rPr>
    </w:lvl>
    <w:lvl w:ilvl="4" w:tplc="580A0003">
      <w:start w:val="1"/>
      <w:numFmt w:val="bullet"/>
      <w:lvlText w:val="o"/>
      <w:lvlJc w:val="left"/>
      <w:pPr>
        <w:ind w:left="3600" w:hanging="360"/>
      </w:pPr>
      <w:rPr>
        <w:rFonts w:hint="default" w:ascii="Courier New" w:hAnsi="Courier New" w:cs="Courier New"/>
      </w:rPr>
    </w:lvl>
    <w:lvl w:ilvl="5" w:tplc="580A0005">
      <w:start w:val="1"/>
      <w:numFmt w:val="bullet"/>
      <w:lvlText w:val=""/>
      <w:lvlJc w:val="left"/>
      <w:pPr>
        <w:ind w:left="4320" w:hanging="360"/>
      </w:pPr>
      <w:rPr>
        <w:rFonts w:hint="default" w:ascii="Wingdings" w:hAnsi="Wingdings"/>
      </w:rPr>
    </w:lvl>
    <w:lvl w:ilvl="6" w:tplc="580A0001">
      <w:start w:val="1"/>
      <w:numFmt w:val="bullet"/>
      <w:lvlText w:val=""/>
      <w:lvlJc w:val="left"/>
      <w:pPr>
        <w:ind w:left="5040" w:hanging="360"/>
      </w:pPr>
      <w:rPr>
        <w:rFonts w:hint="default" w:ascii="Symbol" w:hAnsi="Symbol"/>
      </w:rPr>
    </w:lvl>
    <w:lvl w:ilvl="7" w:tplc="580A0003">
      <w:start w:val="1"/>
      <w:numFmt w:val="bullet"/>
      <w:lvlText w:val="o"/>
      <w:lvlJc w:val="left"/>
      <w:pPr>
        <w:ind w:left="5760" w:hanging="360"/>
      </w:pPr>
      <w:rPr>
        <w:rFonts w:hint="default" w:ascii="Courier New" w:hAnsi="Courier New" w:cs="Courier New"/>
      </w:rPr>
    </w:lvl>
    <w:lvl w:ilvl="8" w:tplc="580A0005">
      <w:start w:val="1"/>
      <w:numFmt w:val="bullet"/>
      <w:lvlText w:val=""/>
      <w:lvlJc w:val="left"/>
      <w:pPr>
        <w:ind w:left="6480" w:hanging="360"/>
      </w:pPr>
      <w:rPr>
        <w:rFonts w:hint="default" w:ascii="Wingdings" w:hAnsi="Wingdings"/>
      </w:rPr>
    </w:lvl>
  </w:abstractNum>
  <w:abstractNum w:abstractNumId="6" w15:restartNumberingAfterBreak="0">
    <w:nsid w:val="21EA407F"/>
    <w:multiLevelType w:val="hybridMultilevel"/>
    <w:tmpl w:val="12DA81F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51D1338"/>
    <w:multiLevelType w:val="hybridMultilevel"/>
    <w:tmpl w:val="EDBE1032"/>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8" w15:restartNumberingAfterBreak="0">
    <w:nsid w:val="253A4A06"/>
    <w:multiLevelType w:val="multilevel"/>
    <w:tmpl w:val="23C819FE"/>
    <w:lvl w:ilvl="0">
      <w:start w:val="1"/>
      <w:numFmt w:val="decimal"/>
      <w:lvlText w:val="%1."/>
      <w:lvlJc w:val="left"/>
      <w:pPr>
        <w:ind w:left="720" w:hanging="360"/>
      </w:pPr>
      <w:rPr>
        <w:rFonts w:hint="default"/>
        <w:b w:val="0"/>
        <w:i w:val="0"/>
      </w:rPr>
    </w:lvl>
    <w:lvl w:ilvl="1">
      <w:start w:val="1"/>
      <w:numFmt w:val="decimal"/>
      <w:lvlText w:val="%2."/>
      <w:lvlJc w:val="left"/>
      <w:pPr>
        <w:ind w:left="720" w:hanging="360"/>
      </w:pPr>
      <w:rPr>
        <w:rFonts w:hint="default"/>
        <w:b/>
        <w:i w:val="0"/>
      </w:rPr>
    </w:lvl>
    <w:lvl w:ilvl="2">
      <w:start w:val="1"/>
      <w:numFmt w:val="lowerLetter"/>
      <w:lvlText w:val="%3."/>
      <w:lvlJc w:val="left"/>
      <w:pPr>
        <w:ind w:left="1080" w:hanging="720"/>
      </w:pPr>
      <w:rPr>
        <w:rFonts w:hint="default"/>
        <w:b/>
        <w:i w:val="0"/>
      </w:rPr>
    </w:lvl>
    <w:lvl w:ilvl="3">
      <w:start w:val="1"/>
      <w:numFmt w:val="decimal"/>
      <w:lvlText w:val="%1.%2.%3.%4"/>
      <w:lvlJc w:val="left"/>
      <w:pPr>
        <w:ind w:left="1080" w:hanging="720"/>
      </w:pPr>
      <w:rPr>
        <w:rFonts w:hint="default"/>
        <w:b/>
        <w:i w:val="0"/>
      </w:rPr>
    </w:lvl>
    <w:lvl w:ilvl="4">
      <w:start w:val="1"/>
      <w:numFmt w:val="decimal"/>
      <w:lvlText w:val="%1.%2.%3.%4.%5"/>
      <w:lvlJc w:val="left"/>
      <w:pPr>
        <w:ind w:left="1440" w:hanging="1080"/>
      </w:pPr>
      <w:rPr>
        <w:rFonts w:hint="default"/>
        <w:b/>
        <w:i w:val="0"/>
      </w:rPr>
    </w:lvl>
    <w:lvl w:ilvl="5">
      <w:start w:val="1"/>
      <w:numFmt w:val="decimal"/>
      <w:lvlText w:val="%1.%2.%3.%4.%5.%6"/>
      <w:lvlJc w:val="left"/>
      <w:pPr>
        <w:ind w:left="1440" w:hanging="1080"/>
      </w:pPr>
      <w:rPr>
        <w:rFonts w:hint="default"/>
        <w:b/>
        <w:i w:val="0"/>
      </w:rPr>
    </w:lvl>
    <w:lvl w:ilvl="6">
      <w:start w:val="1"/>
      <w:numFmt w:val="decimal"/>
      <w:lvlText w:val="%1.%2.%3.%4.%5.%6.%7"/>
      <w:lvlJc w:val="left"/>
      <w:pPr>
        <w:ind w:left="1800" w:hanging="1440"/>
      </w:pPr>
      <w:rPr>
        <w:rFonts w:hint="default"/>
        <w:b/>
        <w:i w:val="0"/>
      </w:rPr>
    </w:lvl>
    <w:lvl w:ilvl="7">
      <w:start w:val="1"/>
      <w:numFmt w:val="decimal"/>
      <w:lvlText w:val="%1.%2.%3.%4.%5.%6.%7.%8"/>
      <w:lvlJc w:val="left"/>
      <w:pPr>
        <w:ind w:left="1800" w:hanging="1440"/>
      </w:pPr>
      <w:rPr>
        <w:rFonts w:hint="default"/>
        <w:b/>
        <w:i w:val="0"/>
      </w:rPr>
    </w:lvl>
    <w:lvl w:ilvl="8">
      <w:start w:val="1"/>
      <w:numFmt w:val="decimal"/>
      <w:lvlText w:val="%1.%2.%3.%4.%5.%6.%7.%8.%9"/>
      <w:lvlJc w:val="left"/>
      <w:pPr>
        <w:ind w:left="2160" w:hanging="1800"/>
      </w:pPr>
      <w:rPr>
        <w:rFonts w:hint="default"/>
        <w:b/>
        <w:i w:val="0"/>
      </w:rPr>
    </w:lvl>
  </w:abstractNum>
  <w:abstractNum w:abstractNumId="9" w15:restartNumberingAfterBreak="0">
    <w:nsid w:val="2B7B3600"/>
    <w:multiLevelType w:val="hybridMultilevel"/>
    <w:tmpl w:val="D3A4EA76"/>
    <w:lvl w:ilvl="0" w:tplc="02362D78">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0" w15:restartNumberingAfterBreak="0">
    <w:nsid w:val="2C724EA2"/>
    <w:multiLevelType w:val="hybridMultilevel"/>
    <w:tmpl w:val="16BA4EE4"/>
    <w:lvl w:ilvl="0" w:tplc="080A0001">
      <w:start w:val="1"/>
      <w:numFmt w:val="bullet"/>
      <w:lvlText w:val=""/>
      <w:lvlJc w:val="left"/>
      <w:pPr>
        <w:ind w:left="720" w:hanging="360"/>
      </w:pPr>
      <w:rPr>
        <w:rFonts w:hint="default" w:ascii="Symbol" w:hAnsi="Symbol"/>
      </w:rPr>
    </w:lvl>
    <w:lvl w:ilvl="1" w:tplc="580A0003" w:tentative="1">
      <w:start w:val="1"/>
      <w:numFmt w:val="bullet"/>
      <w:lvlText w:val="o"/>
      <w:lvlJc w:val="left"/>
      <w:pPr>
        <w:ind w:left="1440" w:hanging="360"/>
      </w:pPr>
      <w:rPr>
        <w:rFonts w:hint="default" w:ascii="Courier New" w:hAnsi="Courier New" w:cs="Courier New"/>
      </w:rPr>
    </w:lvl>
    <w:lvl w:ilvl="2" w:tplc="580A0005" w:tentative="1">
      <w:start w:val="1"/>
      <w:numFmt w:val="bullet"/>
      <w:lvlText w:val=""/>
      <w:lvlJc w:val="left"/>
      <w:pPr>
        <w:ind w:left="2160" w:hanging="360"/>
      </w:pPr>
      <w:rPr>
        <w:rFonts w:hint="default" w:ascii="Wingdings" w:hAnsi="Wingdings"/>
      </w:rPr>
    </w:lvl>
    <w:lvl w:ilvl="3" w:tplc="580A0001" w:tentative="1">
      <w:start w:val="1"/>
      <w:numFmt w:val="bullet"/>
      <w:lvlText w:val=""/>
      <w:lvlJc w:val="left"/>
      <w:pPr>
        <w:ind w:left="2880" w:hanging="360"/>
      </w:pPr>
      <w:rPr>
        <w:rFonts w:hint="default" w:ascii="Symbol" w:hAnsi="Symbol"/>
      </w:rPr>
    </w:lvl>
    <w:lvl w:ilvl="4" w:tplc="580A0003" w:tentative="1">
      <w:start w:val="1"/>
      <w:numFmt w:val="bullet"/>
      <w:lvlText w:val="o"/>
      <w:lvlJc w:val="left"/>
      <w:pPr>
        <w:ind w:left="3600" w:hanging="360"/>
      </w:pPr>
      <w:rPr>
        <w:rFonts w:hint="default" w:ascii="Courier New" w:hAnsi="Courier New" w:cs="Courier New"/>
      </w:rPr>
    </w:lvl>
    <w:lvl w:ilvl="5" w:tplc="580A0005" w:tentative="1">
      <w:start w:val="1"/>
      <w:numFmt w:val="bullet"/>
      <w:lvlText w:val=""/>
      <w:lvlJc w:val="left"/>
      <w:pPr>
        <w:ind w:left="4320" w:hanging="360"/>
      </w:pPr>
      <w:rPr>
        <w:rFonts w:hint="default" w:ascii="Wingdings" w:hAnsi="Wingdings"/>
      </w:rPr>
    </w:lvl>
    <w:lvl w:ilvl="6" w:tplc="580A0001" w:tentative="1">
      <w:start w:val="1"/>
      <w:numFmt w:val="bullet"/>
      <w:lvlText w:val=""/>
      <w:lvlJc w:val="left"/>
      <w:pPr>
        <w:ind w:left="5040" w:hanging="360"/>
      </w:pPr>
      <w:rPr>
        <w:rFonts w:hint="default" w:ascii="Symbol" w:hAnsi="Symbol"/>
      </w:rPr>
    </w:lvl>
    <w:lvl w:ilvl="7" w:tplc="580A0003" w:tentative="1">
      <w:start w:val="1"/>
      <w:numFmt w:val="bullet"/>
      <w:lvlText w:val="o"/>
      <w:lvlJc w:val="left"/>
      <w:pPr>
        <w:ind w:left="5760" w:hanging="360"/>
      </w:pPr>
      <w:rPr>
        <w:rFonts w:hint="default" w:ascii="Courier New" w:hAnsi="Courier New" w:cs="Courier New"/>
      </w:rPr>
    </w:lvl>
    <w:lvl w:ilvl="8" w:tplc="580A0005" w:tentative="1">
      <w:start w:val="1"/>
      <w:numFmt w:val="bullet"/>
      <w:lvlText w:val=""/>
      <w:lvlJc w:val="left"/>
      <w:pPr>
        <w:ind w:left="6480" w:hanging="360"/>
      </w:pPr>
      <w:rPr>
        <w:rFonts w:hint="default" w:ascii="Wingdings" w:hAnsi="Wingdings"/>
      </w:rPr>
    </w:lvl>
  </w:abstractNum>
  <w:abstractNum w:abstractNumId="11" w15:restartNumberingAfterBreak="0">
    <w:nsid w:val="2EFB0220"/>
    <w:multiLevelType w:val="hybridMultilevel"/>
    <w:tmpl w:val="B6B2473A"/>
    <w:lvl w:ilvl="0" w:tplc="240A000B">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12" w15:restartNumberingAfterBreak="0">
    <w:nsid w:val="2EFB0916"/>
    <w:multiLevelType w:val="multilevel"/>
    <w:tmpl w:val="624C5B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8EF5F82"/>
    <w:multiLevelType w:val="hybridMultilevel"/>
    <w:tmpl w:val="8DBE2154"/>
    <w:lvl w:ilvl="0" w:tplc="240A000F">
      <w:start w:val="1"/>
      <w:numFmt w:val="decimal"/>
      <w:lvlText w:val="%1."/>
      <w:lvlJc w:val="left"/>
      <w:pPr>
        <w:ind w:left="1145" w:hanging="360"/>
      </w:pPr>
    </w:lvl>
    <w:lvl w:ilvl="1" w:tplc="240A0019" w:tentative="1">
      <w:start w:val="1"/>
      <w:numFmt w:val="lowerLetter"/>
      <w:lvlText w:val="%2."/>
      <w:lvlJc w:val="left"/>
      <w:pPr>
        <w:ind w:left="1865" w:hanging="360"/>
      </w:pPr>
    </w:lvl>
    <w:lvl w:ilvl="2" w:tplc="240A001B" w:tentative="1">
      <w:start w:val="1"/>
      <w:numFmt w:val="lowerRoman"/>
      <w:lvlText w:val="%3."/>
      <w:lvlJc w:val="right"/>
      <w:pPr>
        <w:ind w:left="2585" w:hanging="180"/>
      </w:pPr>
    </w:lvl>
    <w:lvl w:ilvl="3" w:tplc="240A000F" w:tentative="1">
      <w:start w:val="1"/>
      <w:numFmt w:val="decimal"/>
      <w:lvlText w:val="%4."/>
      <w:lvlJc w:val="left"/>
      <w:pPr>
        <w:ind w:left="3305" w:hanging="360"/>
      </w:pPr>
    </w:lvl>
    <w:lvl w:ilvl="4" w:tplc="240A0019" w:tentative="1">
      <w:start w:val="1"/>
      <w:numFmt w:val="lowerLetter"/>
      <w:lvlText w:val="%5."/>
      <w:lvlJc w:val="left"/>
      <w:pPr>
        <w:ind w:left="4025" w:hanging="360"/>
      </w:pPr>
    </w:lvl>
    <w:lvl w:ilvl="5" w:tplc="240A001B" w:tentative="1">
      <w:start w:val="1"/>
      <w:numFmt w:val="lowerRoman"/>
      <w:lvlText w:val="%6."/>
      <w:lvlJc w:val="right"/>
      <w:pPr>
        <w:ind w:left="4745" w:hanging="180"/>
      </w:pPr>
    </w:lvl>
    <w:lvl w:ilvl="6" w:tplc="240A000F" w:tentative="1">
      <w:start w:val="1"/>
      <w:numFmt w:val="decimal"/>
      <w:lvlText w:val="%7."/>
      <w:lvlJc w:val="left"/>
      <w:pPr>
        <w:ind w:left="5465" w:hanging="360"/>
      </w:pPr>
    </w:lvl>
    <w:lvl w:ilvl="7" w:tplc="240A0019" w:tentative="1">
      <w:start w:val="1"/>
      <w:numFmt w:val="lowerLetter"/>
      <w:lvlText w:val="%8."/>
      <w:lvlJc w:val="left"/>
      <w:pPr>
        <w:ind w:left="6185" w:hanging="360"/>
      </w:pPr>
    </w:lvl>
    <w:lvl w:ilvl="8" w:tplc="240A001B" w:tentative="1">
      <w:start w:val="1"/>
      <w:numFmt w:val="lowerRoman"/>
      <w:lvlText w:val="%9."/>
      <w:lvlJc w:val="right"/>
      <w:pPr>
        <w:ind w:left="6905" w:hanging="180"/>
      </w:pPr>
    </w:lvl>
  </w:abstractNum>
  <w:abstractNum w:abstractNumId="14" w15:restartNumberingAfterBreak="0">
    <w:nsid w:val="3C316D2E"/>
    <w:multiLevelType w:val="multilevel"/>
    <w:tmpl w:val="5CCC7498"/>
    <w:lvl w:ilvl="0">
      <w:start w:val="2"/>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15" w15:restartNumberingAfterBreak="0">
    <w:nsid w:val="3EAA35AF"/>
    <w:multiLevelType w:val="hybridMultilevel"/>
    <w:tmpl w:val="6DA23C1A"/>
    <w:lvl w:ilvl="0" w:tplc="080A000D">
      <w:start w:val="1"/>
      <w:numFmt w:val="bullet"/>
      <w:lvlText w:val=""/>
      <w:lvlJc w:val="left"/>
      <w:pPr>
        <w:ind w:left="1440" w:hanging="360"/>
      </w:pPr>
      <w:rPr>
        <w:rFonts w:hint="default" w:ascii="Wingdings" w:hAnsi="Wingdings"/>
      </w:rPr>
    </w:lvl>
    <w:lvl w:ilvl="1" w:tplc="FFFFFFFF" w:tentative="1">
      <w:start w:val="1"/>
      <w:numFmt w:val="bullet"/>
      <w:lvlText w:val="o"/>
      <w:lvlJc w:val="left"/>
      <w:pPr>
        <w:ind w:left="2160" w:hanging="360"/>
      </w:pPr>
      <w:rPr>
        <w:rFonts w:hint="default" w:ascii="Courier New" w:hAnsi="Courier New" w:cs="Courier New"/>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16" w15:restartNumberingAfterBreak="0">
    <w:nsid w:val="3F671500"/>
    <w:multiLevelType w:val="hybridMultilevel"/>
    <w:tmpl w:val="CB2CCE1E"/>
    <w:lvl w:ilvl="0" w:tplc="240A0015">
      <w:start w:val="1"/>
      <w:numFmt w:val="upperLetter"/>
      <w:lvlText w:val="%1."/>
      <w:lvlJc w:val="left"/>
      <w:pPr>
        <w:ind w:left="36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0694C98"/>
    <w:multiLevelType w:val="hybridMultilevel"/>
    <w:tmpl w:val="51BCFCAE"/>
    <w:lvl w:ilvl="0" w:tplc="240A0017">
      <w:start w:val="1"/>
      <w:numFmt w:val="lowerLetter"/>
      <w:lvlText w:val="%1)"/>
      <w:lvlJc w:val="left"/>
      <w:pPr>
        <w:ind w:left="1069" w:hanging="360"/>
      </w:p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8" w15:restartNumberingAfterBreak="0">
    <w:nsid w:val="48215937"/>
    <w:multiLevelType w:val="hybridMultilevel"/>
    <w:tmpl w:val="5E1E23D4"/>
    <w:lvl w:ilvl="0" w:tplc="E8BAC9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88B3343"/>
    <w:multiLevelType w:val="hybridMultilevel"/>
    <w:tmpl w:val="B47694CA"/>
    <w:lvl w:ilvl="0" w:tplc="240A0019">
      <w:start w:val="1"/>
      <w:numFmt w:val="lowerLetter"/>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0" w15:restartNumberingAfterBreak="0">
    <w:nsid w:val="4C650DBB"/>
    <w:multiLevelType w:val="hybridMultilevel"/>
    <w:tmpl w:val="746E2588"/>
    <w:lvl w:ilvl="0" w:tplc="04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1" w15:restartNumberingAfterBreak="0">
    <w:nsid w:val="53FF16EC"/>
    <w:multiLevelType w:val="hybridMultilevel"/>
    <w:tmpl w:val="329E58BE"/>
    <w:lvl w:ilvl="0" w:tplc="240A0001">
      <w:start w:val="1"/>
      <w:numFmt w:val="bullet"/>
      <w:lvlText w:val=""/>
      <w:lvlJc w:val="left"/>
      <w:pPr>
        <w:ind w:left="1004" w:hanging="360"/>
      </w:pPr>
      <w:rPr>
        <w:rFonts w:hint="default" w:ascii="Symbol" w:hAnsi="Symbol"/>
      </w:rPr>
    </w:lvl>
    <w:lvl w:ilvl="1" w:tplc="240A0003" w:tentative="1">
      <w:start w:val="1"/>
      <w:numFmt w:val="bullet"/>
      <w:lvlText w:val="o"/>
      <w:lvlJc w:val="left"/>
      <w:pPr>
        <w:ind w:left="1724" w:hanging="360"/>
      </w:pPr>
      <w:rPr>
        <w:rFonts w:hint="default" w:ascii="Courier New" w:hAnsi="Courier New" w:cs="Courier New"/>
      </w:rPr>
    </w:lvl>
    <w:lvl w:ilvl="2" w:tplc="240A0005" w:tentative="1">
      <w:start w:val="1"/>
      <w:numFmt w:val="bullet"/>
      <w:lvlText w:val=""/>
      <w:lvlJc w:val="left"/>
      <w:pPr>
        <w:ind w:left="2444" w:hanging="360"/>
      </w:pPr>
      <w:rPr>
        <w:rFonts w:hint="default" w:ascii="Wingdings" w:hAnsi="Wingdings"/>
      </w:rPr>
    </w:lvl>
    <w:lvl w:ilvl="3" w:tplc="240A0001" w:tentative="1">
      <w:start w:val="1"/>
      <w:numFmt w:val="bullet"/>
      <w:lvlText w:val=""/>
      <w:lvlJc w:val="left"/>
      <w:pPr>
        <w:ind w:left="3164" w:hanging="360"/>
      </w:pPr>
      <w:rPr>
        <w:rFonts w:hint="default" w:ascii="Symbol" w:hAnsi="Symbol"/>
      </w:rPr>
    </w:lvl>
    <w:lvl w:ilvl="4" w:tplc="240A0003" w:tentative="1">
      <w:start w:val="1"/>
      <w:numFmt w:val="bullet"/>
      <w:lvlText w:val="o"/>
      <w:lvlJc w:val="left"/>
      <w:pPr>
        <w:ind w:left="3884" w:hanging="360"/>
      </w:pPr>
      <w:rPr>
        <w:rFonts w:hint="default" w:ascii="Courier New" w:hAnsi="Courier New" w:cs="Courier New"/>
      </w:rPr>
    </w:lvl>
    <w:lvl w:ilvl="5" w:tplc="240A0005" w:tentative="1">
      <w:start w:val="1"/>
      <w:numFmt w:val="bullet"/>
      <w:lvlText w:val=""/>
      <w:lvlJc w:val="left"/>
      <w:pPr>
        <w:ind w:left="4604" w:hanging="360"/>
      </w:pPr>
      <w:rPr>
        <w:rFonts w:hint="default" w:ascii="Wingdings" w:hAnsi="Wingdings"/>
      </w:rPr>
    </w:lvl>
    <w:lvl w:ilvl="6" w:tplc="240A0001" w:tentative="1">
      <w:start w:val="1"/>
      <w:numFmt w:val="bullet"/>
      <w:lvlText w:val=""/>
      <w:lvlJc w:val="left"/>
      <w:pPr>
        <w:ind w:left="5324" w:hanging="360"/>
      </w:pPr>
      <w:rPr>
        <w:rFonts w:hint="default" w:ascii="Symbol" w:hAnsi="Symbol"/>
      </w:rPr>
    </w:lvl>
    <w:lvl w:ilvl="7" w:tplc="240A0003" w:tentative="1">
      <w:start w:val="1"/>
      <w:numFmt w:val="bullet"/>
      <w:lvlText w:val="o"/>
      <w:lvlJc w:val="left"/>
      <w:pPr>
        <w:ind w:left="6044" w:hanging="360"/>
      </w:pPr>
      <w:rPr>
        <w:rFonts w:hint="default" w:ascii="Courier New" w:hAnsi="Courier New" w:cs="Courier New"/>
      </w:rPr>
    </w:lvl>
    <w:lvl w:ilvl="8" w:tplc="240A0005" w:tentative="1">
      <w:start w:val="1"/>
      <w:numFmt w:val="bullet"/>
      <w:lvlText w:val=""/>
      <w:lvlJc w:val="left"/>
      <w:pPr>
        <w:ind w:left="6764" w:hanging="360"/>
      </w:pPr>
      <w:rPr>
        <w:rFonts w:hint="default" w:ascii="Wingdings" w:hAnsi="Wingdings"/>
      </w:rPr>
    </w:lvl>
  </w:abstractNum>
  <w:abstractNum w:abstractNumId="22" w15:restartNumberingAfterBreak="0">
    <w:nsid w:val="551E265C"/>
    <w:multiLevelType w:val="hybridMultilevel"/>
    <w:tmpl w:val="EE002D60"/>
    <w:lvl w:ilvl="0" w:tplc="080A000D">
      <w:start w:val="1"/>
      <w:numFmt w:val="bullet"/>
      <w:lvlText w:val=""/>
      <w:lvlJc w:val="left"/>
      <w:pPr>
        <w:tabs>
          <w:tab w:val="num" w:pos="720"/>
        </w:tabs>
        <w:ind w:left="720" w:hanging="360"/>
      </w:pPr>
      <w:rPr>
        <w:rFonts w:hint="default" w:ascii="Wingdings" w:hAnsi="Wingdings"/>
      </w:rPr>
    </w:lvl>
    <w:lvl w:ilvl="1" w:tplc="FFFFFFFF" w:tentative="1">
      <w:start w:val="1"/>
      <w:numFmt w:val="bullet"/>
      <w:lvlText w:val="•"/>
      <w:lvlJc w:val="left"/>
      <w:pPr>
        <w:tabs>
          <w:tab w:val="num" w:pos="1440"/>
        </w:tabs>
        <w:ind w:left="1440" w:hanging="360"/>
      </w:pPr>
      <w:rPr>
        <w:rFonts w:hint="default" w:ascii="Arial" w:hAnsi="Arial"/>
      </w:rPr>
    </w:lvl>
    <w:lvl w:ilvl="2" w:tplc="FFFFFFFF" w:tentative="1">
      <w:start w:val="1"/>
      <w:numFmt w:val="bullet"/>
      <w:lvlText w:val="•"/>
      <w:lvlJc w:val="left"/>
      <w:pPr>
        <w:tabs>
          <w:tab w:val="num" w:pos="2160"/>
        </w:tabs>
        <w:ind w:left="2160" w:hanging="360"/>
      </w:pPr>
      <w:rPr>
        <w:rFonts w:hint="default" w:ascii="Arial" w:hAnsi="Arial"/>
      </w:rPr>
    </w:lvl>
    <w:lvl w:ilvl="3" w:tplc="FFFFFFFF" w:tentative="1">
      <w:start w:val="1"/>
      <w:numFmt w:val="bullet"/>
      <w:lvlText w:val="•"/>
      <w:lvlJc w:val="left"/>
      <w:pPr>
        <w:tabs>
          <w:tab w:val="num" w:pos="2880"/>
        </w:tabs>
        <w:ind w:left="2880" w:hanging="360"/>
      </w:pPr>
      <w:rPr>
        <w:rFonts w:hint="default" w:ascii="Arial" w:hAnsi="Arial"/>
      </w:rPr>
    </w:lvl>
    <w:lvl w:ilvl="4" w:tplc="FFFFFFFF" w:tentative="1">
      <w:start w:val="1"/>
      <w:numFmt w:val="bullet"/>
      <w:lvlText w:val="•"/>
      <w:lvlJc w:val="left"/>
      <w:pPr>
        <w:tabs>
          <w:tab w:val="num" w:pos="3600"/>
        </w:tabs>
        <w:ind w:left="3600" w:hanging="360"/>
      </w:pPr>
      <w:rPr>
        <w:rFonts w:hint="default" w:ascii="Arial" w:hAnsi="Arial"/>
      </w:rPr>
    </w:lvl>
    <w:lvl w:ilvl="5" w:tplc="FFFFFFFF" w:tentative="1">
      <w:start w:val="1"/>
      <w:numFmt w:val="bullet"/>
      <w:lvlText w:val="•"/>
      <w:lvlJc w:val="left"/>
      <w:pPr>
        <w:tabs>
          <w:tab w:val="num" w:pos="4320"/>
        </w:tabs>
        <w:ind w:left="4320" w:hanging="360"/>
      </w:pPr>
      <w:rPr>
        <w:rFonts w:hint="default" w:ascii="Arial" w:hAnsi="Arial"/>
      </w:rPr>
    </w:lvl>
    <w:lvl w:ilvl="6" w:tplc="FFFFFFFF" w:tentative="1">
      <w:start w:val="1"/>
      <w:numFmt w:val="bullet"/>
      <w:lvlText w:val="•"/>
      <w:lvlJc w:val="left"/>
      <w:pPr>
        <w:tabs>
          <w:tab w:val="num" w:pos="5040"/>
        </w:tabs>
        <w:ind w:left="5040" w:hanging="360"/>
      </w:pPr>
      <w:rPr>
        <w:rFonts w:hint="default" w:ascii="Arial" w:hAnsi="Arial"/>
      </w:rPr>
    </w:lvl>
    <w:lvl w:ilvl="7" w:tplc="FFFFFFFF" w:tentative="1">
      <w:start w:val="1"/>
      <w:numFmt w:val="bullet"/>
      <w:lvlText w:val="•"/>
      <w:lvlJc w:val="left"/>
      <w:pPr>
        <w:tabs>
          <w:tab w:val="num" w:pos="5760"/>
        </w:tabs>
        <w:ind w:left="5760" w:hanging="360"/>
      </w:pPr>
      <w:rPr>
        <w:rFonts w:hint="default" w:ascii="Arial" w:hAnsi="Arial"/>
      </w:rPr>
    </w:lvl>
    <w:lvl w:ilvl="8" w:tplc="FFFFFFFF" w:tentative="1">
      <w:start w:val="1"/>
      <w:numFmt w:val="bullet"/>
      <w:lvlText w:val="•"/>
      <w:lvlJc w:val="left"/>
      <w:pPr>
        <w:tabs>
          <w:tab w:val="num" w:pos="6480"/>
        </w:tabs>
        <w:ind w:left="6480" w:hanging="360"/>
      </w:pPr>
      <w:rPr>
        <w:rFonts w:hint="default" w:ascii="Arial" w:hAnsi="Arial"/>
      </w:rPr>
    </w:lvl>
  </w:abstractNum>
  <w:abstractNum w:abstractNumId="23" w15:restartNumberingAfterBreak="0">
    <w:nsid w:val="55ED3BED"/>
    <w:multiLevelType w:val="hybridMultilevel"/>
    <w:tmpl w:val="4492F55E"/>
    <w:lvl w:ilvl="0" w:tplc="FFFFFFFF">
      <w:numFmt w:val="bullet"/>
      <w:lvlText w:val="·"/>
      <w:lvlJc w:val="left"/>
      <w:pPr>
        <w:ind w:left="720" w:hanging="360"/>
      </w:pPr>
      <w:rPr>
        <w:rFonts w:hint="default" w:ascii="Arial" w:hAnsi="Arial" w:cs="Arial" w:eastAsiaTheme="minorEastAsia"/>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4" w15:restartNumberingAfterBreak="0">
    <w:nsid w:val="605436E7"/>
    <w:multiLevelType w:val="multilevel"/>
    <w:tmpl w:val="7C86923A"/>
    <w:lvl w:ilvl="0">
      <w:start w:val="2"/>
      <w:numFmt w:val="decimal"/>
      <w:lvlText w:val="%1"/>
      <w:lvlJc w:val="left"/>
      <w:pPr>
        <w:ind w:left="360" w:hanging="360"/>
      </w:pPr>
      <w:rPr>
        <w:rFonts w:hint="default"/>
        <w:b/>
        <w:i w:val="0"/>
      </w:rPr>
    </w:lvl>
    <w:lvl w:ilvl="1">
      <w:start w:val="1"/>
      <w:numFmt w:val="decimal"/>
      <w:lvlText w:val="%2."/>
      <w:lvlJc w:val="left"/>
      <w:pPr>
        <w:ind w:left="360" w:hanging="360"/>
      </w:pPr>
      <w:rPr>
        <w:rFonts w:hint="default"/>
        <w:b/>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25" w15:restartNumberingAfterBreak="0">
    <w:nsid w:val="60A1509F"/>
    <w:multiLevelType w:val="multilevel"/>
    <w:tmpl w:val="E49274CA"/>
    <w:lvl w:ilvl="0">
      <w:start w:val="1"/>
      <w:numFmt w:val="decimal"/>
      <w:lvlText w:val="%1."/>
      <w:lvlJc w:val="left"/>
      <w:pPr>
        <w:ind w:left="720" w:hanging="360"/>
      </w:pPr>
      <w:rPr>
        <w:rFonts w:ascii="Arial" w:hAnsi="Arial" w:eastAsia="Calibri" w:cs="Arial"/>
        <w:b w:val="0"/>
        <w:i w:val="0"/>
      </w:rPr>
    </w:lvl>
    <w:lvl w:ilvl="1">
      <w:start w:val="1"/>
      <w:numFmt w:val="decimal"/>
      <w:lvlText w:val="%1.%2"/>
      <w:lvlJc w:val="left"/>
      <w:pPr>
        <w:ind w:left="720" w:hanging="360"/>
      </w:pPr>
      <w:rPr>
        <w:rFonts w:hint="default"/>
        <w:b/>
        <w:i w:val="0"/>
      </w:rPr>
    </w:lvl>
    <w:lvl w:ilvl="2">
      <w:start w:val="1"/>
      <w:numFmt w:val="decimal"/>
      <w:lvlText w:val="%1.%2.%3"/>
      <w:lvlJc w:val="left"/>
      <w:pPr>
        <w:ind w:left="1080" w:hanging="720"/>
      </w:pPr>
      <w:rPr>
        <w:rFonts w:hint="default"/>
        <w:b/>
        <w:i w:val="0"/>
      </w:rPr>
    </w:lvl>
    <w:lvl w:ilvl="3">
      <w:start w:val="1"/>
      <w:numFmt w:val="decimal"/>
      <w:lvlText w:val="%1.%2.%3.%4"/>
      <w:lvlJc w:val="left"/>
      <w:pPr>
        <w:ind w:left="1080" w:hanging="720"/>
      </w:pPr>
      <w:rPr>
        <w:rFonts w:hint="default"/>
        <w:b/>
        <w:i w:val="0"/>
      </w:rPr>
    </w:lvl>
    <w:lvl w:ilvl="4">
      <w:start w:val="1"/>
      <w:numFmt w:val="decimal"/>
      <w:lvlText w:val="%1.%2.%3.%4.%5"/>
      <w:lvlJc w:val="left"/>
      <w:pPr>
        <w:ind w:left="1440" w:hanging="1080"/>
      </w:pPr>
      <w:rPr>
        <w:rFonts w:hint="default"/>
        <w:b/>
        <w:i w:val="0"/>
      </w:rPr>
    </w:lvl>
    <w:lvl w:ilvl="5">
      <w:start w:val="1"/>
      <w:numFmt w:val="decimal"/>
      <w:lvlText w:val="%1.%2.%3.%4.%5.%6"/>
      <w:lvlJc w:val="left"/>
      <w:pPr>
        <w:ind w:left="1440" w:hanging="1080"/>
      </w:pPr>
      <w:rPr>
        <w:rFonts w:hint="default"/>
        <w:b/>
        <w:i w:val="0"/>
      </w:rPr>
    </w:lvl>
    <w:lvl w:ilvl="6">
      <w:start w:val="1"/>
      <w:numFmt w:val="decimal"/>
      <w:lvlText w:val="%1.%2.%3.%4.%5.%6.%7"/>
      <w:lvlJc w:val="left"/>
      <w:pPr>
        <w:ind w:left="1800" w:hanging="1440"/>
      </w:pPr>
      <w:rPr>
        <w:rFonts w:hint="default"/>
        <w:b/>
        <w:i w:val="0"/>
      </w:rPr>
    </w:lvl>
    <w:lvl w:ilvl="7">
      <w:start w:val="1"/>
      <w:numFmt w:val="decimal"/>
      <w:lvlText w:val="%1.%2.%3.%4.%5.%6.%7.%8"/>
      <w:lvlJc w:val="left"/>
      <w:pPr>
        <w:ind w:left="1800" w:hanging="1440"/>
      </w:pPr>
      <w:rPr>
        <w:rFonts w:hint="default"/>
        <w:b/>
        <w:i w:val="0"/>
      </w:rPr>
    </w:lvl>
    <w:lvl w:ilvl="8">
      <w:start w:val="1"/>
      <w:numFmt w:val="decimal"/>
      <w:lvlText w:val="%1.%2.%3.%4.%5.%6.%7.%8.%9"/>
      <w:lvlJc w:val="left"/>
      <w:pPr>
        <w:ind w:left="2160" w:hanging="1800"/>
      </w:pPr>
      <w:rPr>
        <w:rFonts w:hint="default"/>
        <w:b/>
        <w:i w:val="0"/>
      </w:rPr>
    </w:lvl>
  </w:abstractNum>
  <w:abstractNum w:abstractNumId="26" w15:restartNumberingAfterBreak="0">
    <w:nsid w:val="71790665"/>
    <w:multiLevelType w:val="hybridMultilevel"/>
    <w:tmpl w:val="F248781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72AC0C5E"/>
    <w:multiLevelType w:val="hybridMultilevel"/>
    <w:tmpl w:val="10EEF80A"/>
    <w:lvl w:ilvl="0" w:tplc="FC04C15C">
      <w:start w:val="1"/>
      <w:numFmt w:val="decimal"/>
      <w:lvlText w:val="%1."/>
      <w:lvlJc w:val="left"/>
      <w:pPr>
        <w:ind w:left="360" w:hanging="360"/>
      </w:pPr>
      <w:rPr>
        <w:b/>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72B55E7A"/>
    <w:multiLevelType w:val="hybridMultilevel"/>
    <w:tmpl w:val="9E24432E"/>
    <w:lvl w:ilvl="0" w:tplc="BAE0C3C8">
      <w:start w:val="1"/>
      <w:numFmt w:val="decimal"/>
      <w:lvlText w:val="%1."/>
      <w:lvlJc w:val="left"/>
      <w:pPr>
        <w:ind w:left="720" w:hanging="360"/>
      </w:pPr>
      <w:rPr>
        <w:b w:val="0"/>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2FB4F90"/>
    <w:multiLevelType w:val="hybridMultilevel"/>
    <w:tmpl w:val="41EC8632"/>
    <w:lvl w:ilvl="0" w:tplc="0212B60A">
      <w:start w:val="1"/>
      <w:numFmt w:val="lowerRoman"/>
      <w:lvlText w:val="%1)"/>
      <w:lvlJc w:val="left"/>
      <w:pPr>
        <w:ind w:left="810" w:hanging="720"/>
      </w:pPr>
      <w:rPr>
        <w:rFonts w:hint="default"/>
      </w:rPr>
    </w:lvl>
    <w:lvl w:ilvl="1" w:tplc="080A0019" w:tentative="1">
      <w:start w:val="1"/>
      <w:numFmt w:val="lowerLetter"/>
      <w:lvlText w:val="%2."/>
      <w:lvlJc w:val="left"/>
      <w:pPr>
        <w:ind w:left="1170" w:hanging="360"/>
      </w:pPr>
    </w:lvl>
    <w:lvl w:ilvl="2" w:tplc="080A001B" w:tentative="1">
      <w:start w:val="1"/>
      <w:numFmt w:val="lowerRoman"/>
      <w:lvlText w:val="%3."/>
      <w:lvlJc w:val="right"/>
      <w:pPr>
        <w:ind w:left="1890" w:hanging="180"/>
      </w:pPr>
    </w:lvl>
    <w:lvl w:ilvl="3" w:tplc="080A000F" w:tentative="1">
      <w:start w:val="1"/>
      <w:numFmt w:val="decimal"/>
      <w:lvlText w:val="%4."/>
      <w:lvlJc w:val="left"/>
      <w:pPr>
        <w:ind w:left="2610" w:hanging="360"/>
      </w:pPr>
    </w:lvl>
    <w:lvl w:ilvl="4" w:tplc="080A0019" w:tentative="1">
      <w:start w:val="1"/>
      <w:numFmt w:val="lowerLetter"/>
      <w:lvlText w:val="%5."/>
      <w:lvlJc w:val="left"/>
      <w:pPr>
        <w:ind w:left="3330" w:hanging="360"/>
      </w:pPr>
    </w:lvl>
    <w:lvl w:ilvl="5" w:tplc="080A001B" w:tentative="1">
      <w:start w:val="1"/>
      <w:numFmt w:val="lowerRoman"/>
      <w:lvlText w:val="%6."/>
      <w:lvlJc w:val="right"/>
      <w:pPr>
        <w:ind w:left="4050" w:hanging="180"/>
      </w:pPr>
    </w:lvl>
    <w:lvl w:ilvl="6" w:tplc="080A000F" w:tentative="1">
      <w:start w:val="1"/>
      <w:numFmt w:val="decimal"/>
      <w:lvlText w:val="%7."/>
      <w:lvlJc w:val="left"/>
      <w:pPr>
        <w:ind w:left="4770" w:hanging="360"/>
      </w:pPr>
    </w:lvl>
    <w:lvl w:ilvl="7" w:tplc="080A0019" w:tentative="1">
      <w:start w:val="1"/>
      <w:numFmt w:val="lowerLetter"/>
      <w:lvlText w:val="%8."/>
      <w:lvlJc w:val="left"/>
      <w:pPr>
        <w:ind w:left="5490" w:hanging="360"/>
      </w:pPr>
    </w:lvl>
    <w:lvl w:ilvl="8" w:tplc="080A001B" w:tentative="1">
      <w:start w:val="1"/>
      <w:numFmt w:val="lowerRoman"/>
      <w:lvlText w:val="%9."/>
      <w:lvlJc w:val="right"/>
      <w:pPr>
        <w:ind w:left="6210" w:hanging="180"/>
      </w:pPr>
    </w:lvl>
  </w:abstractNum>
  <w:abstractNum w:abstractNumId="30" w15:restartNumberingAfterBreak="0">
    <w:nsid w:val="74EE0FDD"/>
    <w:multiLevelType w:val="hybridMultilevel"/>
    <w:tmpl w:val="7890CBC4"/>
    <w:lvl w:ilvl="0" w:tplc="B6CA0AAE">
      <w:start w:val="1"/>
      <w:numFmt w:val="decimal"/>
      <w:lvlText w:val="%1."/>
      <w:lvlJc w:val="left"/>
      <w:pPr>
        <w:ind w:left="360" w:hanging="360"/>
      </w:pPr>
      <w:rPr>
        <w:rFonts w:eastAsia="Calibri"/>
        <w:b w:val="0"/>
        <w:color w:val="auto"/>
      </w:rPr>
    </w:lvl>
    <w:lvl w:ilvl="1" w:tplc="14EAA198">
      <w:start w:val="1"/>
      <w:numFmt w:val="decimal"/>
      <w:lvlText w:val="%2)"/>
      <w:lvlJc w:val="left"/>
      <w:pPr>
        <w:ind w:left="1080" w:hanging="360"/>
      </w:pPr>
      <w:rPr>
        <w:b/>
      </w:r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31" w15:restartNumberingAfterBreak="0">
    <w:nsid w:val="79C25DE6"/>
    <w:multiLevelType w:val="multilevel"/>
    <w:tmpl w:val="33C6A51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EEF6031"/>
    <w:multiLevelType w:val="hybridMultilevel"/>
    <w:tmpl w:val="08227B52"/>
    <w:lvl w:ilvl="0" w:tplc="6852850C">
      <w:start w:val="1"/>
      <w:numFmt w:val="bullet"/>
      <w:lvlText w:val="•"/>
      <w:lvlJc w:val="left"/>
      <w:pPr>
        <w:tabs>
          <w:tab w:val="num" w:pos="720"/>
        </w:tabs>
        <w:ind w:left="720" w:hanging="360"/>
      </w:pPr>
      <w:rPr>
        <w:rFonts w:hint="default" w:ascii="Arial" w:hAnsi="Arial"/>
      </w:rPr>
    </w:lvl>
    <w:lvl w:ilvl="1" w:tplc="88D02570" w:tentative="1">
      <w:start w:val="1"/>
      <w:numFmt w:val="bullet"/>
      <w:lvlText w:val="•"/>
      <w:lvlJc w:val="left"/>
      <w:pPr>
        <w:tabs>
          <w:tab w:val="num" w:pos="1440"/>
        </w:tabs>
        <w:ind w:left="1440" w:hanging="360"/>
      </w:pPr>
      <w:rPr>
        <w:rFonts w:hint="default" w:ascii="Arial" w:hAnsi="Arial"/>
      </w:rPr>
    </w:lvl>
    <w:lvl w:ilvl="2" w:tplc="A782935C" w:tentative="1">
      <w:start w:val="1"/>
      <w:numFmt w:val="bullet"/>
      <w:lvlText w:val="•"/>
      <w:lvlJc w:val="left"/>
      <w:pPr>
        <w:tabs>
          <w:tab w:val="num" w:pos="2160"/>
        </w:tabs>
        <w:ind w:left="2160" w:hanging="360"/>
      </w:pPr>
      <w:rPr>
        <w:rFonts w:hint="default" w:ascii="Arial" w:hAnsi="Arial"/>
      </w:rPr>
    </w:lvl>
    <w:lvl w:ilvl="3" w:tplc="CC42BF42" w:tentative="1">
      <w:start w:val="1"/>
      <w:numFmt w:val="bullet"/>
      <w:lvlText w:val="•"/>
      <w:lvlJc w:val="left"/>
      <w:pPr>
        <w:tabs>
          <w:tab w:val="num" w:pos="2880"/>
        </w:tabs>
        <w:ind w:left="2880" w:hanging="360"/>
      </w:pPr>
      <w:rPr>
        <w:rFonts w:hint="default" w:ascii="Arial" w:hAnsi="Arial"/>
      </w:rPr>
    </w:lvl>
    <w:lvl w:ilvl="4" w:tplc="D2AEE4A8" w:tentative="1">
      <w:start w:val="1"/>
      <w:numFmt w:val="bullet"/>
      <w:lvlText w:val="•"/>
      <w:lvlJc w:val="left"/>
      <w:pPr>
        <w:tabs>
          <w:tab w:val="num" w:pos="3600"/>
        </w:tabs>
        <w:ind w:left="3600" w:hanging="360"/>
      </w:pPr>
      <w:rPr>
        <w:rFonts w:hint="default" w:ascii="Arial" w:hAnsi="Arial"/>
      </w:rPr>
    </w:lvl>
    <w:lvl w:ilvl="5" w:tplc="9B081254" w:tentative="1">
      <w:start w:val="1"/>
      <w:numFmt w:val="bullet"/>
      <w:lvlText w:val="•"/>
      <w:lvlJc w:val="left"/>
      <w:pPr>
        <w:tabs>
          <w:tab w:val="num" w:pos="4320"/>
        </w:tabs>
        <w:ind w:left="4320" w:hanging="360"/>
      </w:pPr>
      <w:rPr>
        <w:rFonts w:hint="default" w:ascii="Arial" w:hAnsi="Arial"/>
      </w:rPr>
    </w:lvl>
    <w:lvl w:ilvl="6" w:tplc="6C08105A" w:tentative="1">
      <w:start w:val="1"/>
      <w:numFmt w:val="bullet"/>
      <w:lvlText w:val="•"/>
      <w:lvlJc w:val="left"/>
      <w:pPr>
        <w:tabs>
          <w:tab w:val="num" w:pos="5040"/>
        </w:tabs>
        <w:ind w:left="5040" w:hanging="360"/>
      </w:pPr>
      <w:rPr>
        <w:rFonts w:hint="default" w:ascii="Arial" w:hAnsi="Arial"/>
      </w:rPr>
    </w:lvl>
    <w:lvl w:ilvl="7" w:tplc="9F2CE18A" w:tentative="1">
      <w:start w:val="1"/>
      <w:numFmt w:val="bullet"/>
      <w:lvlText w:val="•"/>
      <w:lvlJc w:val="left"/>
      <w:pPr>
        <w:tabs>
          <w:tab w:val="num" w:pos="5760"/>
        </w:tabs>
        <w:ind w:left="5760" w:hanging="360"/>
      </w:pPr>
      <w:rPr>
        <w:rFonts w:hint="default" w:ascii="Arial" w:hAnsi="Arial"/>
      </w:rPr>
    </w:lvl>
    <w:lvl w:ilvl="8" w:tplc="3026AC26" w:tentative="1">
      <w:start w:val="1"/>
      <w:numFmt w:val="bullet"/>
      <w:lvlText w:val="•"/>
      <w:lvlJc w:val="left"/>
      <w:pPr>
        <w:tabs>
          <w:tab w:val="num" w:pos="6480"/>
        </w:tabs>
        <w:ind w:left="6480" w:hanging="360"/>
      </w:pPr>
      <w:rPr>
        <w:rFonts w:hint="default" w:ascii="Arial" w:hAnsi="Arial"/>
      </w:rPr>
    </w:lvl>
  </w:abstractNum>
  <w:num w:numId="1" w16cid:durableId="1232693701">
    <w:abstractNumId w:val="1"/>
  </w:num>
  <w:num w:numId="2" w16cid:durableId="199436136">
    <w:abstractNumId w:val="17"/>
  </w:num>
  <w:num w:numId="3" w16cid:durableId="60060535">
    <w:abstractNumId w:val="4"/>
  </w:num>
  <w:num w:numId="4" w16cid:durableId="11667492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0161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926925">
    <w:abstractNumId w:val="27"/>
  </w:num>
  <w:num w:numId="7" w16cid:durableId="980426676">
    <w:abstractNumId w:val="14"/>
  </w:num>
  <w:num w:numId="8" w16cid:durableId="556746070">
    <w:abstractNumId w:val="26"/>
  </w:num>
  <w:num w:numId="9" w16cid:durableId="1420516560">
    <w:abstractNumId w:val="25"/>
  </w:num>
  <w:num w:numId="10" w16cid:durableId="1120294154">
    <w:abstractNumId w:val="24"/>
  </w:num>
  <w:num w:numId="11" w16cid:durableId="376782653">
    <w:abstractNumId w:val="8"/>
  </w:num>
  <w:num w:numId="12" w16cid:durableId="1170220431">
    <w:abstractNumId w:val="31"/>
  </w:num>
  <w:num w:numId="13" w16cid:durableId="2105373759">
    <w:abstractNumId w:val="0"/>
  </w:num>
  <w:num w:numId="14" w16cid:durableId="1984650690">
    <w:abstractNumId w:val="3"/>
  </w:num>
  <w:num w:numId="15" w16cid:durableId="1473057963">
    <w:abstractNumId w:val="18"/>
  </w:num>
  <w:num w:numId="16" w16cid:durableId="1965840267">
    <w:abstractNumId w:val="6"/>
  </w:num>
  <w:num w:numId="17" w16cid:durableId="1171869593">
    <w:abstractNumId w:val="2"/>
  </w:num>
  <w:num w:numId="18" w16cid:durableId="1459254856">
    <w:abstractNumId w:val="13"/>
  </w:num>
  <w:num w:numId="19" w16cid:durableId="683019872">
    <w:abstractNumId w:val="5"/>
  </w:num>
  <w:num w:numId="20" w16cid:durableId="58551981">
    <w:abstractNumId w:val="10"/>
  </w:num>
  <w:num w:numId="21" w16cid:durableId="1690645384">
    <w:abstractNumId w:val="16"/>
  </w:num>
  <w:num w:numId="22" w16cid:durableId="131102709">
    <w:abstractNumId w:val="32"/>
  </w:num>
  <w:num w:numId="23" w16cid:durableId="155194042">
    <w:abstractNumId w:val="11"/>
  </w:num>
  <w:num w:numId="24" w16cid:durableId="1430151202">
    <w:abstractNumId w:val="23"/>
  </w:num>
  <w:num w:numId="25" w16cid:durableId="8422073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9752544">
    <w:abstractNumId w:val="29"/>
  </w:num>
  <w:num w:numId="27" w16cid:durableId="114831573">
    <w:abstractNumId w:val="20"/>
  </w:num>
  <w:num w:numId="28" w16cid:durableId="2033653469">
    <w:abstractNumId w:val="15"/>
  </w:num>
  <w:num w:numId="29" w16cid:durableId="514149459">
    <w:abstractNumId w:val="22"/>
  </w:num>
  <w:num w:numId="30" w16cid:durableId="502864391">
    <w:abstractNumId w:val="7"/>
  </w:num>
  <w:num w:numId="31" w16cid:durableId="1166625699">
    <w:abstractNumId w:val="9"/>
  </w:num>
  <w:num w:numId="32" w16cid:durableId="2038042089">
    <w:abstractNumId w:val="21"/>
  </w:num>
  <w:num w:numId="33" w16cid:durableId="1396929372">
    <w:abstractNumId w:val="28"/>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activeWritingStyle w:lang="es-ES" w:vendorID="64" w:dllVersion="6" w:nlCheck="1"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2D30"/>
    <w:rsid w:val="0000067C"/>
    <w:rsid w:val="000045B0"/>
    <w:rsid w:val="000136FF"/>
    <w:rsid w:val="00014A1A"/>
    <w:rsid w:val="00014A40"/>
    <w:rsid w:val="00014D6B"/>
    <w:rsid w:val="00017889"/>
    <w:rsid w:val="00020402"/>
    <w:rsid w:val="000226C0"/>
    <w:rsid w:val="00024287"/>
    <w:rsid w:val="000246CB"/>
    <w:rsid w:val="00024D9F"/>
    <w:rsid w:val="00024ECF"/>
    <w:rsid w:val="00036D6B"/>
    <w:rsid w:val="00040A0A"/>
    <w:rsid w:val="00041C43"/>
    <w:rsid w:val="0004382F"/>
    <w:rsid w:val="000448B5"/>
    <w:rsid w:val="0004656A"/>
    <w:rsid w:val="00046FC6"/>
    <w:rsid w:val="000527DD"/>
    <w:rsid w:val="00052AE8"/>
    <w:rsid w:val="00052C48"/>
    <w:rsid w:val="000551B3"/>
    <w:rsid w:val="00070765"/>
    <w:rsid w:val="0007089B"/>
    <w:rsid w:val="00071D2E"/>
    <w:rsid w:val="00072989"/>
    <w:rsid w:val="00072EBC"/>
    <w:rsid w:val="00075AFB"/>
    <w:rsid w:val="00076D4A"/>
    <w:rsid w:val="000840D9"/>
    <w:rsid w:val="000869AA"/>
    <w:rsid w:val="0009512C"/>
    <w:rsid w:val="000957AC"/>
    <w:rsid w:val="00096692"/>
    <w:rsid w:val="00096920"/>
    <w:rsid w:val="00096D79"/>
    <w:rsid w:val="00097199"/>
    <w:rsid w:val="000A0DE4"/>
    <w:rsid w:val="000A5775"/>
    <w:rsid w:val="000B0C1F"/>
    <w:rsid w:val="000B0C4C"/>
    <w:rsid w:val="000B120C"/>
    <w:rsid w:val="000B1A2A"/>
    <w:rsid w:val="000B1B3B"/>
    <w:rsid w:val="000B37F4"/>
    <w:rsid w:val="000B5141"/>
    <w:rsid w:val="000C0149"/>
    <w:rsid w:val="000C2D8B"/>
    <w:rsid w:val="000C55B0"/>
    <w:rsid w:val="000D45F2"/>
    <w:rsid w:val="000E28A7"/>
    <w:rsid w:val="000E327C"/>
    <w:rsid w:val="000E5902"/>
    <w:rsid w:val="000E6B05"/>
    <w:rsid w:val="000F134A"/>
    <w:rsid w:val="000F2DB5"/>
    <w:rsid w:val="000F56DA"/>
    <w:rsid w:val="000F7BA9"/>
    <w:rsid w:val="00101316"/>
    <w:rsid w:val="001051A7"/>
    <w:rsid w:val="00105749"/>
    <w:rsid w:val="00110232"/>
    <w:rsid w:val="0011302E"/>
    <w:rsid w:val="001153EE"/>
    <w:rsid w:val="00121A82"/>
    <w:rsid w:val="00125330"/>
    <w:rsid w:val="00131D10"/>
    <w:rsid w:val="001339BE"/>
    <w:rsid w:val="00140C40"/>
    <w:rsid w:val="00145F7D"/>
    <w:rsid w:val="00147E09"/>
    <w:rsid w:val="00154661"/>
    <w:rsid w:val="00155CA6"/>
    <w:rsid w:val="00161C83"/>
    <w:rsid w:val="00162D14"/>
    <w:rsid w:val="00162EFD"/>
    <w:rsid w:val="001637EF"/>
    <w:rsid w:val="00165018"/>
    <w:rsid w:val="001704FC"/>
    <w:rsid w:val="00170C1F"/>
    <w:rsid w:val="00174226"/>
    <w:rsid w:val="00174581"/>
    <w:rsid w:val="00180053"/>
    <w:rsid w:val="00181EAC"/>
    <w:rsid w:val="00186F03"/>
    <w:rsid w:val="00190026"/>
    <w:rsid w:val="00190922"/>
    <w:rsid w:val="00192B26"/>
    <w:rsid w:val="00193C65"/>
    <w:rsid w:val="00195682"/>
    <w:rsid w:val="00195DB8"/>
    <w:rsid w:val="00196D7F"/>
    <w:rsid w:val="00197053"/>
    <w:rsid w:val="00197853"/>
    <w:rsid w:val="001A4EE6"/>
    <w:rsid w:val="001A5DCD"/>
    <w:rsid w:val="001B060D"/>
    <w:rsid w:val="001B72ED"/>
    <w:rsid w:val="001C0D47"/>
    <w:rsid w:val="001C383A"/>
    <w:rsid w:val="001C515C"/>
    <w:rsid w:val="001D3302"/>
    <w:rsid w:val="001D7FAE"/>
    <w:rsid w:val="001E2340"/>
    <w:rsid w:val="001E6DCE"/>
    <w:rsid w:val="001F614D"/>
    <w:rsid w:val="002015C9"/>
    <w:rsid w:val="00201E2F"/>
    <w:rsid w:val="00202686"/>
    <w:rsid w:val="00205794"/>
    <w:rsid w:val="00210AA2"/>
    <w:rsid w:val="002203CC"/>
    <w:rsid w:val="00224AED"/>
    <w:rsid w:val="0022621F"/>
    <w:rsid w:val="00231D5C"/>
    <w:rsid w:val="0024080B"/>
    <w:rsid w:val="00244BAD"/>
    <w:rsid w:val="002450C1"/>
    <w:rsid w:val="0025164E"/>
    <w:rsid w:val="00251C87"/>
    <w:rsid w:val="00252142"/>
    <w:rsid w:val="0025330B"/>
    <w:rsid w:val="0025334D"/>
    <w:rsid w:val="002551E0"/>
    <w:rsid w:val="002616CD"/>
    <w:rsid w:val="00261B29"/>
    <w:rsid w:val="00267641"/>
    <w:rsid w:val="00271919"/>
    <w:rsid w:val="00273C73"/>
    <w:rsid w:val="00274677"/>
    <w:rsid w:val="002760A5"/>
    <w:rsid w:val="0027648C"/>
    <w:rsid w:val="002812C2"/>
    <w:rsid w:val="00281A8D"/>
    <w:rsid w:val="00282D1F"/>
    <w:rsid w:val="0028637D"/>
    <w:rsid w:val="00293A3B"/>
    <w:rsid w:val="00295C21"/>
    <w:rsid w:val="002970E4"/>
    <w:rsid w:val="0029734D"/>
    <w:rsid w:val="002A2873"/>
    <w:rsid w:val="002A56FC"/>
    <w:rsid w:val="002A6AFA"/>
    <w:rsid w:val="002C104D"/>
    <w:rsid w:val="002C7FCB"/>
    <w:rsid w:val="002D5A26"/>
    <w:rsid w:val="002D7C6C"/>
    <w:rsid w:val="002E0640"/>
    <w:rsid w:val="002E2030"/>
    <w:rsid w:val="002E647A"/>
    <w:rsid w:val="002E679C"/>
    <w:rsid w:val="002F2CC0"/>
    <w:rsid w:val="002F3160"/>
    <w:rsid w:val="003041C0"/>
    <w:rsid w:val="003062F3"/>
    <w:rsid w:val="00307505"/>
    <w:rsid w:val="0031106E"/>
    <w:rsid w:val="00311C95"/>
    <w:rsid w:val="00313BC1"/>
    <w:rsid w:val="00314022"/>
    <w:rsid w:val="00314563"/>
    <w:rsid w:val="003169F0"/>
    <w:rsid w:val="00320588"/>
    <w:rsid w:val="00320AB2"/>
    <w:rsid w:val="00323F9C"/>
    <w:rsid w:val="00330C06"/>
    <w:rsid w:val="00332AC8"/>
    <w:rsid w:val="0033382D"/>
    <w:rsid w:val="0035213D"/>
    <w:rsid w:val="003675DA"/>
    <w:rsid w:val="00373055"/>
    <w:rsid w:val="003734FF"/>
    <w:rsid w:val="00373B9E"/>
    <w:rsid w:val="00382114"/>
    <w:rsid w:val="00386209"/>
    <w:rsid w:val="00386350"/>
    <w:rsid w:val="003931F9"/>
    <w:rsid w:val="003A17D2"/>
    <w:rsid w:val="003A21E8"/>
    <w:rsid w:val="003A6AE9"/>
    <w:rsid w:val="003B18B6"/>
    <w:rsid w:val="003B306F"/>
    <w:rsid w:val="003B30F5"/>
    <w:rsid w:val="003B31B8"/>
    <w:rsid w:val="003B3325"/>
    <w:rsid w:val="003B5969"/>
    <w:rsid w:val="003C0E2C"/>
    <w:rsid w:val="003C2946"/>
    <w:rsid w:val="003C64CB"/>
    <w:rsid w:val="003D0C7F"/>
    <w:rsid w:val="003D2906"/>
    <w:rsid w:val="003D388E"/>
    <w:rsid w:val="003D6A17"/>
    <w:rsid w:val="003E1FDA"/>
    <w:rsid w:val="003E25A9"/>
    <w:rsid w:val="003E2E6C"/>
    <w:rsid w:val="003E70F0"/>
    <w:rsid w:val="003F13B5"/>
    <w:rsid w:val="003F30E7"/>
    <w:rsid w:val="00402CA8"/>
    <w:rsid w:val="00403951"/>
    <w:rsid w:val="00404E64"/>
    <w:rsid w:val="004053D2"/>
    <w:rsid w:val="004054D1"/>
    <w:rsid w:val="00405AE7"/>
    <w:rsid w:val="00412095"/>
    <w:rsid w:val="0041364D"/>
    <w:rsid w:val="00424608"/>
    <w:rsid w:val="0042564F"/>
    <w:rsid w:val="0043231B"/>
    <w:rsid w:val="00432C39"/>
    <w:rsid w:val="00437989"/>
    <w:rsid w:val="00442BBB"/>
    <w:rsid w:val="004437EE"/>
    <w:rsid w:val="004569CA"/>
    <w:rsid w:val="00461727"/>
    <w:rsid w:val="00461E48"/>
    <w:rsid w:val="004625A5"/>
    <w:rsid w:val="00464338"/>
    <w:rsid w:val="00464CA7"/>
    <w:rsid w:val="00465644"/>
    <w:rsid w:val="00472D69"/>
    <w:rsid w:val="00474F27"/>
    <w:rsid w:val="004843E3"/>
    <w:rsid w:val="00484649"/>
    <w:rsid w:val="00485B72"/>
    <w:rsid w:val="00486897"/>
    <w:rsid w:val="004912D8"/>
    <w:rsid w:val="004963C4"/>
    <w:rsid w:val="004A0D7A"/>
    <w:rsid w:val="004A291E"/>
    <w:rsid w:val="004A3A8C"/>
    <w:rsid w:val="004A5EEF"/>
    <w:rsid w:val="004A7985"/>
    <w:rsid w:val="004B0716"/>
    <w:rsid w:val="004B2C0E"/>
    <w:rsid w:val="004B4BB9"/>
    <w:rsid w:val="004B6769"/>
    <w:rsid w:val="004C03D9"/>
    <w:rsid w:val="004C03F3"/>
    <w:rsid w:val="004C1FEF"/>
    <w:rsid w:val="004C539D"/>
    <w:rsid w:val="004D0A4E"/>
    <w:rsid w:val="004D1C21"/>
    <w:rsid w:val="004D5D7B"/>
    <w:rsid w:val="004D6B35"/>
    <w:rsid w:val="004D75B4"/>
    <w:rsid w:val="004E0527"/>
    <w:rsid w:val="004E2C9D"/>
    <w:rsid w:val="004E315A"/>
    <w:rsid w:val="004E43A3"/>
    <w:rsid w:val="004E502E"/>
    <w:rsid w:val="004E7892"/>
    <w:rsid w:val="004F0587"/>
    <w:rsid w:val="004F2C2C"/>
    <w:rsid w:val="005035EE"/>
    <w:rsid w:val="00503F10"/>
    <w:rsid w:val="00511809"/>
    <w:rsid w:val="005133D8"/>
    <w:rsid w:val="00514373"/>
    <w:rsid w:val="00514FA1"/>
    <w:rsid w:val="005173EE"/>
    <w:rsid w:val="00523418"/>
    <w:rsid w:val="00524238"/>
    <w:rsid w:val="00525F2D"/>
    <w:rsid w:val="005276C2"/>
    <w:rsid w:val="00532BAB"/>
    <w:rsid w:val="005347E9"/>
    <w:rsid w:val="005353BC"/>
    <w:rsid w:val="0053555A"/>
    <w:rsid w:val="0053616B"/>
    <w:rsid w:val="00537330"/>
    <w:rsid w:val="00540D0D"/>
    <w:rsid w:val="0054117F"/>
    <w:rsid w:val="00541E47"/>
    <w:rsid w:val="00542A81"/>
    <w:rsid w:val="00542E4A"/>
    <w:rsid w:val="00544F67"/>
    <w:rsid w:val="00545B86"/>
    <w:rsid w:val="00545D1F"/>
    <w:rsid w:val="00551210"/>
    <w:rsid w:val="0055558E"/>
    <w:rsid w:val="00562A16"/>
    <w:rsid w:val="00566A71"/>
    <w:rsid w:val="00572A3A"/>
    <w:rsid w:val="00573FD5"/>
    <w:rsid w:val="00574125"/>
    <w:rsid w:val="00574714"/>
    <w:rsid w:val="00575D91"/>
    <w:rsid w:val="005830BC"/>
    <w:rsid w:val="0058473D"/>
    <w:rsid w:val="00586543"/>
    <w:rsid w:val="005927B4"/>
    <w:rsid w:val="00593A7F"/>
    <w:rsid w:val="00593CF9"/>
    <w:rsid w:val="005A139E"/>
    <w:rsid w:val="005A2E3D"/>
    <w:rsid w:val="005A71FE"/>
    <w:rsid w:val="005B0B64"/>
    <w:rsid w:val="005B0E73"/>
    <w:rsid w:val="005B27E5"/>
    <w:rsid w:val="005B3682"/>
    <w:rsid w:val="005B4410"/>
    <w:rsid w:val="005B4A29"/>
    <w:rsid w:val="005B5A6F"/>
    <w:rsid w:val="005B753D"/>
    <w:rsid w:val="005C17E5"/>
    <w:rsid w:val="005C5248"/>
    <w:rsid w:val="005C68E1"/>
    <w:rsid w:val="005D50F4"/>
    <w:rsid w:val="005E3878"/>
    <w:rsid w:val="005F28E1"/>
    <w:rsid w:val="005F2C74"/>
    <w:rsid w:val="00602458"/>
    <w:rsid w:val="00605DD4"/>
    <w:rsid w:val="00613643"/>
    <w:rsid w:val="0061649B"/>
    <w:rsid w:val="00625F9C"/>
    <w:rsid w:val="006267FF"/>
    <w:rsid w:val="006300FC"/>
    <w:rsid w:val="00630F29"/>
    <w:rsid w:val="00631724"/>
    <w:rsid w:val="006318FB"/>
    <w:rsid w:val="0063343A"/>
    <w:rsid w:val="00633D6C"/>
    <w:rsid w:val="00634524"/>
    <w:rsid w:val="006345CE"/>
    <w:rsid w:val="00637216"/>
    <w:rsid w:val="00640B9E"/>
    <w:rsid w:val="00645A87"/>
    <w:rsid w:val="00646016"/>
    <w:rsid w:val="00647079"/>
    <w:rsid w:val="00647A7B"/>
    <w:rsid w:val="00650EF5"/>
    <w:rsid w:val="00652141"/>
    <w:rsid w:val="00656D90"/>
    <w:rsid w:val="00662624"/>
    <w:rsid w:val="006653AC"/>
    <w:rsid w:val="0066732A"/>
    <w:rsid w:val="006741B4"/>
    <w:rsid w:val="00676A91"/>
    <w:rsid w:val="00682CB7"/>
    <w:rsid w:val="00685266"/>
    <w:rsid w:val="00685424"/>
    <w:rsid w:val="00685B55"/>
    <w:rsid w:val="00693BCB"/>
    <w:rsid w:val="006A2558"/>
    <w:rsid w:val="006A4DD3"/>
    <w:rsid w:val="006B6067"/>
    <w:rsid w:val="006B724F"/>
    <w:rsid w:val="006B75F9"/>
    <w:rsid w:val="006B787E"/>
    <w:rsid w:val="006C2984"/>
    <w:rsid w:val="006C2C82"/>
    <w:rsid w:val="006C5796"/>
    <w:rsid w:val="006C7D15"/>
    <w:rsid w:val="006C7E14"/>
    <w:rsid w:val="006D0A2C"/>
    <w:rsid w:val="006D0D32"/>
    <w:rsid w:val="006D20A1"/>
    <w:rsid w:val="006E119E"/>
    <w:rsid w:val="006E2400"/>
    <w:rsid w:val="006E27F6"/>
    <w:rsid w:val="006E5C99"/>
    <w:rsid w:val="006E6985"/>
    <w:rsid w:val="006E6DC1"/>
    <w:rsid w:val="006F53A2"/>
    <w:rsid w:val="006F57B0"/>
    <w:rsid w:val="00701AFF"/>
    <w:rsid w:val="00707269"/>
    <w:rsid w:val="007073DD"/>
    <w:rsid w:val="00711BA9"/>
    <w:rsid w:val="007127A2"/>
    <w:rsid w:val="00712F60"/>
    <w:rsid w:val="007160E1"/>
    <w:rsid w:val="00717E74"/>
    <w:rsid w:val="007266C2"/>
    <w:rsid w:val="00734676"/>
    <w:rsid w:val="0073563F"/>
    <w:rsid w:val="00736A19"/>
    <w:rsid w:val="007372DA"/>
    <w:rsid w:val="00740C5A"/>
    <w:rsid w:val="007417D2"/>
    <w:rsid w:val="007419E4"/>
    <w:rsid w:val="00743405"/>
    <w:rsid w:val="00744987"/>
    <w:rsid w:val="0074677F"/>
    <w:rsid w:val="00746890"/>
    <w:rsid w:val="00746EF5"/>
    <w:rsid w:val="00747264"/>
    <w:rsid w:val="00750543"/>
    <w:rsid w:val="0075091B"/>
    <w:rsid w:val="0075219C"/>
    <w:rsid w:val="007552CE"/>
    <w:rsid w:val="00756DBC"/>
    <w:rsid w:val="00757D7C"/>
    <w:rsid w:val="00764E38"/>
    <w:rsid w:val="00765954"/>
    <w:rsid w:val="00766568"/>
    <w:rsid w:val="00770055"/>
    <w:rsid w:val="00773939"/>
    <w:rsid w:val="00774C68"/>
    <w:rsid w:val="007839D1"/>
    <w:rsid w:val="0078404B"/>
    <w:rsid w:val="00787AD0"/>
    <w:rsid w:val="00790B3F"/>
    <w:rsid w:val="0079424C"/>
    <w:rsid w:val="007970F2"/>
    <w:rsid w:val="007A2AFA"/>
    <w:rsid w:val="007A4F78"/>
    <w:rsid w:val="007A657C"/>
    <w:rsid w:val="007A6BF3"/>
    <w:rsid w:val="007A6E52"/>
    <w:rsid w:val="007A7B65"/>
    <w:rsid w:val="007A7B7A"/>
    <w:rsid w:val="007B2F93"/>
    <w:rsid w:val="007B5786"/>
    <w:rsid w:val="007B7DF6"/>
    <w:rsid w:val="007D0702"/>
    <w:rsid w:val="007D32A9"/>
    <w:rsid w:val="007D5769"/>
    <w:rsid w:val="007D68D9"/>
    <w:rsid w:val="007E57A3"/>
    <w:rsid w:val="007F4ACA"/>
    <w:rsid w:val="007F5AFB"/>
    <w:rsid w:val="00801227"/>
    <w:rsid w:val="00805581"/>
    <w:rsid w:val="00805A5C"/>
    <w:rsid w:val="00805EC4"/>
    <w:rsid w:val="008121A9"/>
    <w:rsid w:val="0081723A"/>
    <w:rsid w:val="008202B0"/>
    <w:rsid w:val="008219E0"/>
    <w:rsid w:val="00822819"/>
    <w:rsid w:val="00825670"/>
    <w:rsid w:val="00827B93"/>
    <w:rsid w:val="0083026D"/>
    <w:rsid w:val="00834BBE"/>
    <w:rsid w:val="00836B1F"/>
    <w:rsid w:val="00837D17"/>
    <w:rsid w:val="00840AAF"/>
    <w:rsid w:val="00841F76"/>
    <w:rsid w:val="00843DF4"/>
    <w:rsid w:val="00844689"/>
    <w:rsid w:val="00846FC8"/>
    <w:rsid w:val="00847466"/>
    <w:rsid w:val="0085255B"/>
    <w:rsid w:val="008549A0"/>
    <w:rsid w:val="00856CC9"/>
    <w:rsid w:val="0086443E"/>
    <w:rsid w:val="00866488"/>
    <w:rsid w:val="00872283"/>
    <w:rsid w:val="008743CC"/>
    <w:rsid w:val="00877880"/>
    <w:rsid w:val="0088233A"/>
    <w:rsid w:val="008832B0"/>
    <w:rsid w:val="008834BF"/>
    <w:rsid w:val="00883FB0"/>
    <w:rsid w:val="00884941"/>
    <w:rsid w:val="0088514D"/>
    <w:rsid w:val="008879EB"/>
    <w:rsid w:val="00892283"/>
    <w:rsid w:val="00893A95"/>
    <w:rsid w:val="008974F9"/>
    <w:rsid w:val="008977E1"/>
    <w:rsid w:val="008A4883"/>
    <w:rsid w:val="008A6D01"/>
    <w:rsid w:val="008A703A"/>
    <w:rsid w:val="008A779C"/>
    <w:rsid w:val="008A7B33"/>
    <w:rsid w:val="008A7C48"/>
    <w:rsid w:val="008B0E66"/>
    <w:rsid w:val="008B18A2"/>
    <w:rsid w:val="008B78C6"/>
    <w:rsid w:val="008C4D81"/>
    <w:rsid w:val="008D3C66"/>
    <w:rsid w:val="008D6C57"/>
    <w:rsid w:val="008D7E40"/>
    <w:rsid w:val="008E7A11"/>
    <w:rsid w:val="008E7BC2"/>
    <w:rsid w:val="008F58DE"/>
    <w:rsid w:val="008F6974"/>
    <w:rsid w:val="00905133"/>
    <w:rsid w:val="00905551"/>
    <w:rsid w:val="00905F0F"/>
    <w:rsid w:val="00906F75"/>
    <w:rsid w:val="009133D8"/>
    <w:rsid w:val="009141C2"/>
    <w:rsid w:val="0091532A"/>
    <w:rsid w:val="009169E1"/>
    <w:rsid w:val="009177FF"/>
    <w:rsid w:val="0092137E"/>
    <w:rsid w:val="00923775"/>
    <w:rsid w:val="00924184"/>
    <w:rsid w:val="00927E57"/>
    <w:rsid w:val="00931CD5"/>
    <w:rsid w:val="00933A2B"/>
    <w:rsid w:val="00937427"/>
    <w:rsid w:val="009443B8"/>
    <w:rsid w:val="0094478C"/>
    <w:rsid w:val="009449B8"/>
    <w:rsid w:val="00946855"/>
    <w:rsid w:val="00952882"/>
    <w:rsid w:val="00954047"/>
    <w:rsid w:val="00954932"/>
    <w:rsid w:val="00956D95"/>
    <w:rsid w:val="009607B8"/>
    <w:rsid w:val="00961E10"/>
    <w:rsid w:val="009669DA"/>
    <w:rsid w:val="009705FA"/>
    <w:rsid w:val="009729EE"/>
    <w:rsid w:val="00972AF2"/>
    <w:rsid w:val="00974202"/>
    <w:rsid w:val="00974C49"/>
    <w:rsid w:val="00974EBA"/>
    <w:rsid w:val="00975F25"/>
    <w:rsid w:val="00977368"/>
    <w:rsid w:val="0098384F"/>
    <w:rsid w:val="00986915"/>
    <w:rsid w:val="00987F11"/>
    <w:rsid w:val="00990F8E"/>
    <w:rsid w:val="009948D6"/>
    <w:rsid w:val="009A043C"/>
    <w:rsid w:val="009A20BF"/>
    <w:rsid w:val="009A2469"/>
    <w:rsid w:val="009A479C"/>
    <w:rsid w:val="009A4EE4"/>
    <w:rsid w:val="009A7738"/>
    <w:rsid w:val="009B428F"/>
    <w:rsid w:val="009B4FAB"/>
    <w:rsid w:val="009B6858"/>
    <w:rsid w:val="009B726E"/>
    <w:rsid w:val="009D0FB0"/>
    <w:rsid w:val="009D2202"/>
    <w:rsid w:val="009D53E2"/>
    <w:rsid w:val="009D5A7F"/>
    <w:rsid w:val="009D68C6"/>
    <w:rsid w:val="009D6EC8"/>
    <w:rsid w:val="009E1684"/>
    <w:rsid w:val="009E4D93"/>
    <w:rsid w:val="009E5ABB"/>
    <w:rsid w:val="009F1070"/>
    <w:rsid w:val="009F2F72"/>
    <w:rsid w:val="00A0090E"/>
    <w:rsid w:val="00A01D71"/>
    <w:rsid w:val="00A01DDA"/>
    <w:rsid w:val="00A0385C"/>
    <w:rsid w:val="00A06499"/>
    <w:rsid w:val="00A103B0"/>
    <w:rsid w:val="00A128C7"/>
    <w:rsid w:val="00A13D7D"/>
    <w:rsid w:val="00A15276"/>
    <w:rsid w:val="00A1750F"/>
    <w:rsid w:val="00A23415"/>
    <w:rsid w:val="00A26FA4"/>
    <w:rsid w:val="00A27702"/>
    <w:rsid w:val="00A30415"/>
    <w:rsid w:val="00A3172B"/>
    <w:rsid w:val="00A31784"/>
    <w:rsid w:val="00A31CD5"/>
    <w:rsid w:val="00A32D84"/>
    <w:rsid w:val="00A3325E"/>
    <w:rsid w:val="00A34E38"/>
    <w:rsid w:val="00A36114"/>
    <w:rsid w:val="00A419E3"/>
    <w:rsid w:val="00A45EB6"/>
    <w:rsid w:val="00A4736A"/>
    <w:rsid w:val="00A47BA0"/>
    <w:rsid w:val="00A50E28"/>
    <w:rsid w:val="00A52F9D"/>
    <w:rsid w:val="00A57933"/>
    <w:rsid w:val="00A57940"/>
    <w:rsid w:val="00A57BAD"/>
    <w:rsid w:val="00A60CB8"/>
    <w:rsid w:val="00A64037"/>
    <w:rsid w:val="00A80570"/>
    <w:rsid w:val="00A82CB8"/>
    <w:rsid w:val="00A8780C"/>
    <w:rsid w:val="00A90D3B"/>
    <w:rsid w:val="00A91F96"/>
    <w:rsid w:val="00A931A3"/>
    <w:rsid w:val="00A94DF9"/>
    <w:rsid w:val="00AA1F13"/>
    <w:rsid w:val="00AA2756"/>
    <w:rsid w:val="00AA575E"/>
    <w:rsid w:val="00AA58FE"/>
    <w:rsid w:val="00AA6934"/>
    <w:rsid w:val="00AB0795"/>
    <w:rsid w:val="00AB4C25"/>
    <w:rsid w:val="00AB57C3"/>
    <w:rsid w:val="00AB658B"/>
    <w:rsid w:val="00AB7823"/>
    <w:rsid w:val="00AB7AB4"/>
    <w:rsid w:val="00AB7F01"/>
    <w:rsid w:val="00AC3C8B"/>
    <w:rsid w:val="00AC6DA5"/>
    <w:rsid w:val="00AC7DEE"/>
    <w:rsid w:val="00AD0DB0"/>
    <w:rsid w:val="00AD4A50"/>
    <w:rsid w:val="00AE074E"/>
    <w:rsid w:val="00AE6BC6"/>
    <w:rsid w:val="00AF06AB"/>
    <w:rsid w:val="00AF09D0"/>
    <w:rsid w:val="00AF1504"/>
    <w:rsid w:val="00AF3A46"/>
    <w:rsid w:val="00AF3A8D"/>
    <w:rsid w:val="00AF4055"/>
    <w:rsid w:val="00AF639A"/>
    <w:rsid w:val="00AF7F75"/>
    <w:rsid w:val="00B00863"/>
    <w:rsid w:val="00B025D6"/>
    <w:rsid w:val="00B03B60"/>
    <w:rsid w:val="00B056D2"/>
    <w:rsid w:val="00B07AF0"/>
    <w:rsid w:val="00B10E5F"/>
    <w:rsid w:val="00B12140"/>
    <w:rsid w:val="00B2178F"/>
    <w:rsid w:val="00B24600"/>
    <w:rsid w:val="00B27798"/>
    <w:rsid w:val="00B31913"/>
    <w:rsid w:val="00B367B8"/>
    <w:rsid w:val="00B36A88"/>
    <w:rsid w:val="00B44902"/>
    <w:rsid w:val="00B44FF3"/>
    <w:rsid w:val="00B4504E"/>
    <w:rsid w:val="00B46015"/>
    <w:rsid w:val="00B60E5E"/>
    <w:rsid w:val="00B611F1"/>
    <w:rsid w:val="00B615D5"/>
    <w:rsid w:val="00B6186E"/>
    <w:rsid w:val="00B641DC"/>
    <w:rsid w:val="00B6492B"/>
    <w:rsid w:val="00B6558C"/>
    <w:rsid w:val="00B65E8F"/>
    <w:rsid w:val="00B6780F"/>
    <w:rsid w:val="00B67825"/>
    <w:rsid w:val="00B71BBC"/>
    <w:rsid w:val="00B72DDD"/>
    <w:rsid w:val="00B7308A"/>
    <w:rsid w:val="00B738E9"/>
    <w:rsid w:val="00B74481"/>
    <w:rsid w:val="00B815E6"/>
    <w:rsid w:val="00B81E13"/>
    <w:rsid w:val="00B85066"/>
    <w:rsid w:val="00B85A7D"/>
    <w:rsid w:val="00B95489"/>
    <w:rsid w:val="00B96D62"/>
    <w:rsid w:val="00B97C25"/>
    <w:rsid w:val="00BA2CA6"/>
    <w:rsid w:val="00BA466D"/>
    <w:rsid w:val="00BA6A5D"/>
    <w:rsid w:val="00BB338B"/>
    <w:rsid w:val="00BB6E97"/>
    <w:rsid w:val="00BB76C8"/>
    <w:rsid w:val="00BC177B"/>
    <w:rsid w:val="00BC30DC"/>
    <w:rsid w:val="00BC6F1F"/>
    <w:rsid w:val="00BD11A5"/>
    <w:rsid w:val="00BD3E19"/>
    <w:rsid w:val="00BD66A7"/>
    <w:rsid w:val="00BD6CAE"/>
    <w:rsid w:val="00BE0D94"/>
    <w:rsid w:val="00BE178A"/>
    <w:rsid w:val="00BE3E56"/>
    <w:rsid w:val="00BE5796"/>
    <w:rsid w:val="00BE7193"/>
    <w:rsid w:val="00BE7E6C"/>
    <w:rsid w:val="00BF3548"/>
    <w:rsid w:val="00BF3BB2"/>
    <w:rsid w:val="00BF5195"/>
    <w:rsid w:val="00BF677D"/>
    <w:rsid w:val="00BF798E"/>
    <w:rsid w:val="00C05568"/>
    <w:rsid w:val="00C06FEA"/>
    <w:rsid w:val="00C101A2"/>
    <w:rsid w:val="00C1343E"/>
    <w:rsid w:val="00C1380F"/>
    <w:rsid w:val="00C1647C"/>
    <w:rsid w:val="00C21473"/>
    <w:rsid w:val="00C221B7"/>
    <w:rsid w:val="00C2223F"/>
    <w:rsid w:val="00C24B6B"/>
    <w:rsid w:val="00C2561C"/>
    <w:rsid w:val="00C25C6D"/>
    <w:rsid w:val="00C2725E"/>
    <w:rsid w:val="00C27A17"/>
    <w:rsid w:val="00C30346"/>
    <w:rsid w:val="00C409B8"/>
    <w:rsid w:val="00C40A0F"/>
    <w:rsid w:val="00C40E8D"/>
    <w:rsid w:val="00C413F2"/>
    <w:rsid w:val="00C41DDC"/>
    <w:rsid w:val="00C46B7B"/>
    <w:rsid w:val="00C509B3"/>
    <w:rsid w:val="00C529BB"/>
    <w:rsid w:val="00C54BB6"/>
    <w:rsid w:val="00C63D0B"/>
    <w:rsid w:val="00C65C9E"/>
    <w:rsid w:val="00C67D85"/>
    <w:rsid w:val="00C725F6"/>
    <w:rsid w:val="00C84780"/>
    <w:rsid w:val="00C94492"/>
    <w:rsid w:val="00C94666"/>
    <w:rsid w:val="00CA0170"/>
    <w:rsid w:val="00CA390A"/>
    <w:rsid w:val="00CA73DC"/>
    <w:rsid w:val="00CB2491"/>
    <w:rsid w:val="00CB7336"/>
    <w:rsid w:val="00CC059A"/>
    <w:rsid w:val="00CC5327"/>
    <w:rsid w:val="00CF30D8"/>
    <w:rsid w:val="00CF3C94"/>
    <w:rsid w:val="00CF456D"/>
    <w:rsid w:val="00CF6686"/>
    <w:rsid w:val="00D0234D"/>
    <w:rsid w:val="00D03651"/>
    <w:rsid w:val="00D05F55"/>
    <w:rsid w:val="00D1670E"/>
    <w:rsid w:val="00D2063A"/>
    <w:rsid w:val="00D20B78"/>
    <w:rsid w:val="00D25FB3"/>
    <w:rsid w:val="00D33973"/>
    <w:rsid w:val="00D33A20"/>
    <w:rsid w:val="00D35110"/>
    <w:rsid w:val="00D401BA"/>
    <w:rsid w:val="00D4166B"/>
    <w:rsid w:val="00D437EB"/>
    <w:rsid w:val="00D44FBC"/>
    <w:rsid w:val="00D45F31"/>
    <w:rsid w:val="00D51FE6"/>
    <w:rsid w:val="00D57BEF"/>
    <w:rsid w:val="00D603C7"/>
    <w:rsid w:val="00D616F2"/>
    <w:rsid w:val="00D62A91"/>
    <w:rsid w:val="00D62ED3"/>
    <w:rsid w:val="00D62F06"/>
    <w:rsid w:val="00D66990"/>
    <w:rsid w:val="00D70541"/>
    <w:rsid w:val="00D71D5B"/>
    <w:rsid w:val="00D74183"/>
    <w:rsid w:val="00D7676F"/>
    <w:rsid w:val="00D80994"/>
    <w:rsid w:val="00D951EA"/>
    <w:rsid w:val="00D97607"/>
    <w:rsid w:val="00D97DBC"/>
    <w:rsid w:val="00DA08B6"/>
    <w:rsid w:val="00DA27F8"/>
    <w:rsid w:val="00DA4312"/>
    <w:rsid w:val="00DA4AC7"/>
    <w:rsid w:val="00DB0F8B"/>
    <w:rsid w:val="00DB1274"/>
    <w:rsid w:val="00DB446E"/>
    <w:rsid w:val="00DB49A6"/>
    <w:rsid w:val="00DB7E75"/>
    <w:rsid w:val="00DC104A"/>
    <w:rsid w:val="00DC1841"/>
    <w:rsid w:val="00DC2A5C"/>
    <w:rsid w:val="00DD0EA8"/>
    <w:rsid w:val="00DD1249"/>
    <w:rsid w:val="00DD15F6"/>
    <w:rsid w:val="00DD16CE"/>
    <w:rsid w:val="00DD2534"/>
    <w:rsid w:val="00DD2DF6"/>
    <w:rsid w:val="00DD3458"/>
    <w:rsid w:val="00DD733F"/>
    <w:rsid w:val="00DE6461"/>
    <w:rsid w:val="00DE6787"/>
    <w:rsid w:val="00DF18D7"/>
    <w:rsid w:val="00DF67BC"/>
    <w:rsid w:val="00E02C6C"/>
    <w:rsid w:val="00E0480E"/>
    <w:rsid w:val="00E0648B"/>
    <w:rsid w:val="00E112EE"/>
    <w:rsid w:val="00E1279B"/>
    <w:rsid w:val="00E1292F"/>
    <w:rsid w:val="00E1495B"/>
    <w:rsid w:val="00E16461"/>
    <w:rsid w:val="00E22D12"/>
    <w:rsid w:val="00E24BA0"/>
    <w:rsid w:val="00E26B44"/>
    <w:rsid w:val="00E30342"/>
    <w:rsid w:val="00E30D46"/>
    <w:rsid w:val="00E34410"/>
    <w:rsid w:val="00E34462"/>
    <w:rsid w:val="00E35881"/>
    <w:rsid w:val="00E41111"/>
    <w:rsid w:val="00E43839"/>
    <w:rsid w:val="00E442A4"/>
    <w:rsid w:val="00E44F06"/>
    <w:rsid w:val="00E517BE"/>
    <w:rsid w:val="00E52DC9"/>
    <w:rsid w:val="00E55E96"/>
    <w:rsid w:val="00E65D2E"/>
    <w:rsid w:val="00E75C35"/>
    <w:rsid w:val="00E75EEB"/>
    <w:rsid w:val="00E7736E"/>
    <w:rsid w:val="00E8111E"/>
    <w:rsid w:val="00E84204"/>
    <w:rsid w:val="00E86D2F"/>
    <w:rsid w:val="00E91A05"/>
    <w:rsid w:val="00E93A84"/>
    <w:rsid w:val="00E94991"/>
    <w:rsid w:val="00E96929"/>
    <w:rsid w:val="00E969A5"/>
    <w:rsid w:val="00EA1B32"/>
    <w:rsid w:val="00EA1D41"/>
    <w:rsid w:val="00EA27A3"/>
    <w:rsid w:val="00EA2FCD"/>
    <w:rsid w:val="00EA3BBF"/>
    <w:rsid w:val="00EA5280"/>
    <w:rsid w:val="00EB0808"/>
    <w:rsid w:val="00EB1237"/>
    <w:rsid w:val="00EB1DF2"/>
    <w:rsid w:val="00EC05C1"/>
    <w:rsid w:val="00EC38CC"/>
    <w:rsid w:val="00EC3E59"/>
    <w:rsid w:val="00ED060C"/>
    <w:rsid w:val="00ED314C"/>
    <w:rsid w:val="00ED6152"/>
    <w:rsid w:val="00EE131F"/>
    <w:rsid w:val="00EE17BD"/>
    <w:rsid w:val="00EE2D77"/>
    <w:rsid w:val="00EE5D83"/>
    <w:rsid w:val="00EF081E"/>
    <w:rsid w:val="00EF6BEF"/>
    <w:rsid w:val="00EF7ABE"/>
    <w:rsid w:val="00EF7F33"/>
    <w:rsid w:val="00F000C4"/>
    <w:rsid w:val="00F03319"/>
    <w:rsid w:val="00F04730"/>
    <w:rsid w:val="00F06AFB"/>
    <w:rsid w:val="00F079EE"/>
    <w:rsid w:val="00F12893"/>
    <w:rsid w:val="00F12BED"/>
    <w:rsid w:val="00F14274"/>
    <w:rsid w:val="00F147A5"/>
    <w:rsid w:val="00F17254"/>
    <w:rsid w:val="00F231C5"/>
    <w:rsid w:val="00F23489"/>
    <w:rsid w:val="00F23FBB"/>
    <w:rsid w:val="00F25882"/>
    <w:rsid w:val="00F26850"/>
    <w:rsid w:val="00F26990"/>
    <w:rsid w:val="00F30B51"/>
    <w:rsid w:val="00F32D30"/>
    <w:rsid w:val="00F32FC5"/>
    <w:rsid w:val="00F33EBE"/>
    <w:rsid w:val="00F340EC"/>
    <w:rsid w:val="00F3590C"/>
    <w:rsid w:val="00F35C59"/>
    <w:rsid w:val="00F35E56"/>
    <w:rsid w:val="00F36BC8"/>
    <w:rsid w:val="00F37040"/>
    <w:rsid w:val="00F401C9"/>
    <w:rsid w:val="00F42367"/>
    <w:rsid w:val="00F42E39"/>
    <w:rsid w:val="00F4343F"/>
    <w:rsid w:val="00F501F7"/>
    <w:rsid w:val="00F502A6"/>
    <w:rsid w:val="00F502C0"/>
    <w:rsid w:val="00F50518"/>
    <w:rsid w:val="00F60B12"/>
    <w:rsid w:val="00F60B2C"/>
    <w:rsid w:val="00F616E8"/>
    <w:rsid w:val="00F67EF7"/>
    <w:rsid w:val="00F7035A"/>
    <w:rsid w:val="00F72EC4"/>
    <w:rsid w:val="00F779F8"/>
    <w:rsid w:val="00F81294"/>
    <w:rsid w:val="00F85454"/>
    <w:rsid w:val="00F85FCB"/>
    <w:rsid w:val="00F873D8"/>
    <w:rsid w:val="00F87780"/>
    <w:rsid w:val="00F91C02"/>
    <w:rsid w:val="00F926A6"/>
    <w:rsid w:val="00F94A6C"/>
    <w:rsid w:val="00F96C22"/>
    <w:rsid w:val="00F976F4"/>
    <w:rsid w:val="00F97EF8"/>
    <w:rsid w:val="00FA1B02"/>
    <w:rsid w:val="00FA1C23"/>
    <w:rsid w:val="00FA2234"/>
    <w:rsid w:val="00FA520C"/>
    <w:rsid w:val="00FA69AF"/>
    <w:rsid w:val="00FA7A5E"/>
    <w:rsid w:val="00FB01DA"/>
    <w:rsid w:val="00FB1ADD"/>
    <w:rsid w:val="00FB1BC1"/>
    <w:rsid w:val="00FB43DE"/>
    <w:rsid w:val="00FB66C7"/>
    <w:rsid w:val="00FC0DE1"/>
    <w:rsid w:val="00FC19A3"/>
    <w:rsid w:val="00FC206D"/>
    <w:rsid w:val="00FC6073"/>
    <w:rsid w:val="00FC73AB"/>
    <w:rsid w:val="00FC7E90"/>
    <w:rsid w:val="00FD0FA6"/>
    <w:rsid w:val="00FD6BAF"/>
    <w:rsid w:val="00FE0109"/>
    <w:rsid w:val="00FE0AA1"/>
    <w:rsid w:val="00FF2775"/>
    <w:rsid w:val="02F70BDB"/>
    <w:rsid w:val="05F16372"/>
    <w:rsid w:val="093DA628"/>
    <w:rsid w:val="09E601C3"/>
    <w:rsid w:val="0A0278C1"/>
    <w:rsid w:val="0A981BA0"/>
    <w:rsid w:val="0C3A1B76"/>
    <w:rsid w:val="124976B0"/>
    <w:rsid w:val="139AD976"/>
    <w:rsid w:val="1831F273"/>
    <w:rsid w:val="1A5B5258"/>
    <w:rsid w:val="1AECFEF9"/>
    <w:rsid w:val="1BFC1AC9"/>
    <w:rsid w:val="1C808134"/>
    <w:rsid w:val="1CFA3F4F"/>
    <w:rsid w:val="25B00236"/>
    <w:rsid w:val="2D46EC48"/>
    <w:rsid w:val="2DE52D5A"/>
    <w:rsid w:val="30344D0B"/>
    <w:rsid w:val="30BAA250"/>
    <w:rsid w:val="35E86687"/>
    <w:rsid w:val="376870DC"/>
    <w:rsid w:val="37A0A626"/>
    <w:rsid w:val="3C3F3496"/>
    <w:rsid w:val="3EDBF5E9"/>
    <w:rsid w:val="4EFDE5A3"/>
    <w:rsid w:val="576FBA59"/>
    <w:rsid w:val="595F7571"/>
    <w:rsid w:val="5D138440"/>
    <w:rsid w:val="5D30B944"/>
    <w:rsid w:val="5E99A1F1"/>
    <w:rsid w:val="610F0CE6"/>
    <w:rsid w:val="613BD22D"/>
    <w:rsid w:val="6859C608"/>
    <w:rsid w:val="6981866E"/>
    <w:rsid w:val="72460676"/>
    <w:rsid w:val="7416AAA8"/>
    <w:rsid w:val="74773ACF"/>
    <w:rsid w:val="780E88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B52ED"/>
  <w15:docId w15:val="{7EF25C4D-81D5-416E-9167-3AF96C8C28C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32D30"/>
    <w:rPr>
      <w:lang w:val="es-ES" w:eastAsia="es-ES"/>
    </w:rPr>
  </w:style>
  <w:style w:type="paragraph" w:styleId="Ttulo1">
    <w:name w:val="heading 1"/>
    <w:basedOn w:val="Normal"/>
    <w:next w:val="Normal"/>
    <w:link w:val="Ttulo1Car"/>
    <w:qFormat/>
    <w:rsid w:val="00DE6787"/>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Ttulo2">
    <w:name w:val="heading 2"/>
    <w:basedOn w:val="Normal"/>
    <w:next w:val="Normal"/>
    <w:qFormat/>
    <w:rsid w:val="00F32D30"/>
    <w:pPr>
      <w:keepNext/>
      <w:jc w:val="center"/>
      <w:outlineLvl w:val="1"/>
    </w:pPr>
    <w:rPr>
      <w:rFonts w:ascii="Arial" w:hAnsi="Arial"/>
      <w:sz w:val="24"/>
      <w:lang w:val="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Encabezado1,encabezado,Encabezado Car,Encabezado Car Car Car Car Car,Encabezado Car Car Car,Alt Header,h"/>
    <w:basedOn w:val="Normal"/>
    <w:link w:val="EncabezadoCar1"/>
    <w:rsid w:val="00F32D30"/>
    <w:pPr>
      <w:tabs>
        <w:tab w:val="center" w:pos="4252"/>
        <w:tab w:val="right" w:pos="8504"/>
      </w:tabs>
    </w:pPr>
  </w:style>
  <w:style w:type="paragraph" w:styleId="Piedepgina">
    <w:name w:val="footer"/>
    <w:basedOn w:val="Normal"/>
    <w:rsid w:val="00F32D30"/>
    <w:pPr>
      <w:tabs>
        <w:tab w:val="center" w:pos="4252"/>
        <w:tab w:val="right" w:pos="8504"/>
      </w:tabs>
    </w:pPr>
  </w:style>
  <w:style w:type="character" w:styleId="Nmerodepgina">
    <w:name w:val="page number"/>
    <w:rsid w:val="00F32D30"/>
    <w:rPr>
      <w:rFonts w:cs="Times New Roman"/>
    </w:rPr>
  </w:style>
  <w:style w:type="paragraph" w:styleId="Textoindependiente">
    <w:name w:val="Body Text"/>
    <w:basedOn w:val="Normal"/>
    <w:link w:val="TextoindependienteCar"/>
    <w:rsid w:val="00F32D30"/>
    <w:pPr>
      <w:jc w:val="both"/>
    </w:pPr>
    <w:rPr>
      <w:rFonts w:ascii="Arial" w:hAnsi="Arial"/>
      <w:sz w:val="24"/>
      <w:lang w:val="es-ES_tradnl"/>
    </w:rPr>
  </w:style>
  <w:style w:type="paragraph" w:styleId="Textoindependiente3">
    <w:name w:val="Body Text 3"/>
    <w:basedOn w:val="Normal"/>
    <w:link w:val="Textoindependiente3Car"/>
    <w:uiPriority w:val="99"/>
    <w:rsid w:val="00F32D30"/>
    <w:pPr>
      <w:jc w:val="both"/>
    </w:pPr>
    <w:rPr>
      <w:rFonts w:ascii="Arial" w:hAnsi="Arial"/>
      <w:color w:val="0000FF"/>
      <w:sz w:val="24"/>
      <w:lang w:val="es-ES_tradnl"/>
    </w:rPr>
  </w:style>
  <w:style w:type="paragraph" w:styleId="NormalWeb">
    <w:name w:val="Normal (Web)"/>
    <w:basedOn w:val="Normal"/>
    <w:uiPriority w:val="99"/>
    <w:rsid w:val="00F32D30"/>
    <w:pPr>
      <w:spacing w:before="100" w:beforeAutospacing="1" w:after="100" w:afterAutospacing="1"/>
    </w:pPr>
    <w:rPr>
      <w:sz w:val="24"/>
      <w:szCs w:val="24"/>
    </w:rPr>
  </w:style>
  <w:style w:type="character" w:styleId="EncabezadoCar1" w:customStyle="1">
    <w:name w:val="Encabezado Car1"/>
    <w:aliases w:val="Encabezado1 Car,encabezado Car,Encabezado Car Car,Encabezado Car Car Car Car Car Car,Encabezado Car Car Car Car,Alt Header Car,h Car"/>
    <w:link w:val="Encabezado"/>
    <w:locked/>
    <w:rsid w:val="00F32D30"/>
    <w:rPr>
      <w:lang w:val="es-ES" w:eastAsia="es-ES" w:bidi="ar-SA"/>
    </w:rPr>
  </w:style>
  <w:style w:type="paragraph" w:styleId="Prrafodelista1" w:customStyle="1">
    <w:name w:val="Párrafo de lista1"/>
    <w:basedOn w:val="Normal"/>
    <w:rsid w:val="00F32D30"/>
    <w:pPr>
      <w:ind w:left="708"/>
    </w:pPr>
    <w:rPr>
      <w:rFonts w:ascii="Arial" w:hAnsi="Arial"/>
      <w:sz w:val="24"/>
      <w:szCs w:val="22"/>
      <w:lang w:val="es-CO" w:eastAsia="en-US"/>
    </w:rPr>
  </w:style>
  <w:style w:type="paragraph" w:styleId="Default" w:customStyle="1">
    <w:name w:val="Default"/>
    <w:link w:val="DefaultCar"/>
    <w:qFormat/>
    <w:rsid w:val="00F32D30"/>
    <w:pPr>
      <w:widowControl w:val="0"/>
      <w:autoSpaceDE w:val="0"/>
      <w:autoSpaceDN w:val="0"/>
      <w:adjustRightInd w:val="0"/>
    </w:pPr>
    <w:rPr>
      <w:rFonts w:ascii="Arial" w:hAnsi="Arial"/>
      <w:color w:val="000000"/>
      <w:sz w:val="24"/>
      <w:szCs w:val="24"/>
      <w:lang w:val="es-ES" w:eastAsia="es-ES"/>
    </w:rPr>
  </w:style>
  <w:style w:type="paragraph" w:styleId="CM4" w:customStyle="1">
    <w:name w:val="CM4"/>
    <w:basedOn w:val="Default"/>
    <w:next w:val="Default"/>
    <w:rsid w:val="00F32D30"/>
    <w:pPr>
      <w:spacing w:after="248"/>
    </w:pPr>
    <w:rPr>
      <w:color w:val="auto"/>
    </w:rPr>
  </w:style>
  <w:style w:type="character" w:styleId="Refdecomentario">
    <w:name w:val="annotation reference"/>
    <w:rsid w:val="001A4EE6"/>
    <w:rPr>
      <w:sz w:val="16"/>
      <w:szCs w:val="16"/>
    </w:rPr>
  </w:style>
  <w:style w:type="paragraph" w:styleId="Textocomentario">
    <w:name w:val="annotation text"/>
    <w:basedOn w:val="Normal"/>
    <w:link w:val="TextocomentarioCar"/>
    <w:uiPriority w:val="99"/>
    <w:rsid w:val="001A4EE6"/>
  </w:style>
  <w:style w:type="character" w:styleId="TextocomentarioCar" w:customStyle="1">
    <w:name w:val="Texto comentario Car"/>
    <w:basedOn w:val="Fuentedeprrafopredeter"/>
    <w:link w:val="Textocomentario"/>
    <w:uiPriority w:val="99"/>
    <w:rsid w:val="001A4EE6"/>
  </w:style>
  <w:style w:type="paragraph" w:styleId="Asuntodelcomentario">
    <w:name w:val="annotation subject"/>
    <w:basedOn w:val="Textocomentario"/>
    <w:next w:val="Textocomentario"/>
    <w:link w:val="AsuntodelcomentarioCar"/>
    <w:rsid w:val="001A4EE6"/>
    <w:rPr>
      <w:b/>
      <w:bCs/>
      <w:lang w:val="x-none" w:eastAsia="x-none"/>
    </w:rPr>
  </w:style>
  <w:style w:type="character" w:styleId="AsuntodelcomentarioCar" w:customStyle="1">
    <w:name w:val="Asunto del comentario Car"/>
    <w:link w:val="Asuntodelcomentario"/>
    <w:rsid w:val="001A4EE6"/>
    <w:rPr>
      <w:b/>
      <w:bCs/>
    </w:rPr>
  </w:style>
  <w:style w:type="paragraph" w:styleId="Textodeglobo">
    <w:name w:val="Balloon Text"/>
    <w:basedOn w:val="Normal"/>
    <w:link w:val="TextodegloboCar"/>
    <w:rsid w:val="001A4EE6"/>
    <w:rPr>
      <w:rFonts w:ascii="Tahoma" w:hAnsi="Tahoma"/>
      <w:sz w:val="16"/>
      <w:szCs w:val="16"/>
      <w:lang w:val="x-none" w:eastAsia="x-none"/>
    </w:rPr>
  </w:style>
  <w:style w:type="character" w:styleId="TextodegloboCar" w:customStyle="1">
    <w:name w:val="Texto de globo Car"/>
    <w:link w:val="Textodeglobo"/>
    <w:rsid w:val="001A4EE6"/>
    <w:rPr>
      <w:rFonts w:ascii="Tahoma" w:hAnsi="Tahoma" w:cs="Tahoma"/>
      <w:sz w:val="16"/>
      <w:szCs w:val="16"/>
    </w:rPr>
  </w:style>
  <w:style w:type="paragraph" w:styleId="Textonotaalfinal">
    <w:name w:val="endnote text"/>
    <w:basedOn w:val="Normal"/>
    <w:link w:val="TextonotaalfinalCar"/>
    <w:rsid w:val="000A5775"/>
  </w:style>
  <w:style w:type="character" w:styleId="TextonotaalfinalCar" w:customStyle="1">
    <w:name w:val="Texto nota al final Car"/>
    <w:link w:val="Textonotaalfinal"/>
    <w:rsid w:val="000A5775"/>
    <w:rPr>
      <w:lang w:val="es-ES" w:eastAsia="es-ES"/>
    </w:rPr>
  </w:style>
  <w:style w:type="character" w:styleId="DefaultCar" w:customStyle="1">
    <w:name w:val="Default Car"/>
    <w:link w:val="Default"/>
    <w:locked/>
    <w:rsid w:val="000A5775"/>
    <w:rPr>
      <w:rFonts w:ascii="Arial" w:hAnsi="Arial"/>
      <w:color w:val="000000"/>
      <w:sz w:val="24"/>
      <w:szCs w:val="24"/>
      <w:lang w:val="es-ES" w:eastAsia="es-ES" w:bidi="ar-SA"/>
    </w:rPr>
  </w:style>
  <w:style w:type="paragraph" w:styleId="Prrafodelista">
    <w:name w:val="List Paragraph"/>
    <w:basedOn w:val="Normal"/>
    <w:link w:val="PrrafodelistaCar"/>
    <w:uiPriority w:val="34"/>
    <w:qFormat/>
    <w:rsid w:val="0058473D"/>
    <w:pPr>
      <w:ind w:left="708"/>
    </w:pPr>
  </w:style>
  <w:style w:type="paragraph" w:styleId="Textoindependiente2">
    <w:name w:val="Body Text 2"/>
    <w:basedOn w:val="Normal"/>
    <w:link w:val="Textoindependiente2Car"/>
    <w:rsid w:val="00E34462"/>
    <w:pPr>
      <w:spacing w:after="120" w:line="480" w:lineRule="auto"/>
    </w:pPr>
  </w:style>
  <w:style w:type="character" w:styleId="Textoindependiente2Car" w:customStyle="1">
    <w:name w:val="Texto independiente 2 Car"/>
    <w:link w:val="Textoindependiente2"/>
    <w:rsid w:val="00E34462"/>
    <w:rPr>
      <w:lang w:val="es-ES" w:eastAsia="es-ES"/>
    </w:rPr>
  </w:style>
  <w:style w:type="character" w:styleId="Textoindependiente3Car" w:customStyle="1">
    <w:name w:val="Texto independiente 3 Car"/>
    <w:link w:val="Textoindependiente3"/>
    <w:uiPriority w:val="99"/>
    <w:rsid w:val="00267641"/>
    <w:rPr>
      <w:rFonts w:ascii="Arial" w:hAnsi="Arial"/>
      <w:color w:val="0000FF"/>
      <w:sz w:val="24"/>
      <w:lang w:val="es-ES_tradnl" w:eastAsia="es-ES"/>
    </w:rPr>
  </w:style>
  <w:style w:type="character" w:styleId="TextoindependienteCar" w:customStyle="1">
    <w:name w:val="Texto independiente Car"/>
    <w:link w:val="Textoindependiente"/>
    <w:rsid w:val="00866488"/>
    <w:rPr>
      <w:rFonts w:ascii="Arial" w:hAnsi="Arial"/>
      <w:sz w:val="24"/>
      <w:lang w:val="es-ES_tradnl" w:eastAsia="es-ES"/>
    </w:rPr>
  </w:style>
  <w:style w:type="character" w:styleId="Hipervnculo">
    <w:name w:val="Hyperlink"/>
    <w:uiPriority w:val="99"/>
    <w:unhideWhenUsed/>
    <w:rsid w:val="006653AC"/>
    <w:rPr>
      <w:color w:val="0000FF"/>
      <w:u w:val="single"/>
    </w:rPr>
  </w:style>
  <w:style w:type="character" w:styleId="Hipervnculovisitado">
    <w:name w:val="FollowedHyperlink"/>
    <w:rsid w:val="006653AC"/>
    <w:rPr>
      <w:color w:val="800080"/>
      <w:u w:val="single"/>
    </w:rPr>
  </w:style>
  <w:style w:type="table" w:styleId="Tablaconcuadrcula">
    <w:name w:val="Table Grid"/>
    <w:basedOn w:val="Tablanormal"/>
    <w:rsid w:val="00C272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link w:val="Prrafodelista"/>
    <w:uiPriority w:val="34"/>
    <w:locked/>
    <w:rsid w:val="00B03B60"/>
    <w:rPr>
      <w:lang w:val="es-ES" w:eastAsia="es-ES"/>
    </w:rPr>
  </w:style>
  <w:style w:type="table" w:styleId="Tablaconcuadrcula1clara-nfasis11" w:customStyle="1">
    <w:name w:val="Tabla con cuadrícula 1 clara - Énfasis 11"/>
    <w:basedOn w:val="Tablanormal"/>
    <w:uiPriority w:val="46"/>
    <w:rsid w:val="00DB1274"/>
    <w:tblPr>
      <w:tblStyleRowBandSize w:val="1"/>
      <w:tblStyleColBandSize w:val="1"/>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blPr/>
      <w:tcPr>
        <w:tcBorders>
          <w:bottom w:val="single" w:color="9CC2E5" w:themeColor="accent1" w:themeTint="99" w:sz="12" w:space="0"/>
        </w:tcBorders>
      </w:tcPr>
    </w:tblStylePr>
    <w:tblStylePr w:type="lastRow">
      <w:rPr>
        <w:b/>
        <w:bCs/>
      </w:rPr>
      <w:tblPr/>
      <w:tcPr>
        <w:tcBorders>
          <w:top w:val="double" w:color="9CC2E5" w:themeColor="accent1" w:themeTint="99" w:sz="2" w:space="0"/>
        </w:tcBorders>
      </w:tcPr>
    </w:tblStylePr>
    <w:tblStylePr w:type="firstCol">
      <w:rPr>
        <w:b/>
        <w:bCs/>
      </w:rPr>
    </w:tblStylePr>
    <w:tblStylePr w:type="lastCol">
      <w:rPr>
        <w:b/>
        <w:bCs/>
      </w:rPr>
    </w:tblStylePr>
  </w:style>
  <w:style w:type="table" w:styleId="Tablaconcuadrcula5oscura-nfasis11" w:customStyle="1">
    <w:name w:val="Tabla con cuadrícula 5 oscura - Énfasis 11"/>
    <w:basedOn w:val="Tablanormal"/>
    <w:uiPriority w:val="50"/>
    <w:rsid w:val="00DB1274"/>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aconcuadrcula4-nfasis11" w:customStyle="1">
    <w:name w:val="Tabla con cuadrícula 4 - Énfasis 11"/>
    <w:basedOn w:val="Tablanormal"/>
    <w:uiPriority w:val="49"/>
    <w:rsid w:val="00DB1274"/>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concuadrcula4-nfasis51" w:customStyle="1">
    <w:name w:val="Tabla con cuadrícula 4 - Énfasis 51"/>
    <w:basedOn w:val="Tablanormal"/>
    <w:uiPriority w:val="49"/>
    <w:rsid w:val="00DB1274"/>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cuadrcula21" w:customStyle="1">
    <w:name w:val="Tabla de cuadrícula 21"/>
    <w:basedOn w:val="Tablanormal"/>
    <w:uiPriority w:val="47"/>
    <w:rsid w:val="00EE2D77"/>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onotapie">
    <w:name w:val="footnote text"/>
    <w:basedOn w:val="Normal"/>
    <w:link w:val="TextonotapieCar"/>
    <w:uiPriority w:val="99"/>
    <w:unhideWhenUsed/>
    <w:rsid w:val="005353BC"/>
    <w:rPr>
      <w:rFonts w:ascii="Arial" w:hAnsi="Arial"/>
    </w:rPr>
  </w:style>
  <w:style w:type="character" w:styleId="TextonotapieCar" w:customStyle="1">
    <w:name w:val="Texto nota pie Car"/>
    <w:basedOn w:val="Fuentedeprrafopredeter"/>
    <w:link w:val="Textonotapie"/>
    <w:uiPriority w:val="99"/>
    <w:rsid w:val="005353BC"/>
    <w:rPr>
      <w:rFonts w:ascii="Arial" w:hAnsi="Arial"/>
      <w:lang w:val="es-ES" w:eastAsia="es-ES"/>
    </w:rPr>
  </w:style>
  <w:style w:type="character" w:styleId="Refdenotaalpie">
    <w:name w:val="footnote reference"/>
    <w:basedOn w:val="Fuentedeprrafopredeter"/>
    <w:uiPriority w:val="99"/>
    <w:unhideWhenUsed/>
    <w:rsid w:val="005353BC"/>
    <w:rPr>
      <w:vertAlign w:val="superscript"/>
    </w:rPr>
  </w:style>
  <w:style w:type="paragraph" w:styleId="Revisin">
    <w:name w:val="Revision"/>
    <w:hidden/>
    <w:uiPriority w:val="99"/>
    <w:semiHidden/>
    <w:rsid w:val="006C7E14"/>
    <w:rPr>
      <w:lang w:val="es-ES" w:eastAsia="es-ES"/>
    </w:rPr>
  </w:style>
  <w:style w:type="character" w:styleId="Mencinsinresolver1" w:customStyle="1">
    <w:name w:val="Mención sin resolver1"/>
    <w:basedOn w:val="Fuentedeprrafopredeter"/>
    <w:uiPriority w:val="99"/>
    <w:semiHidden/>
    <w:unhideWhenUsed/>
    <w:rsid w:val="00F4343F"/>
    <w:rPr>
      <w:color w:val="605E5C"/>
      <w:shd w:val="clear" w:color="auto" w:fill="E1DFDD"/>
    </w:rPr>
  </w:style>
  <w:style w:type="paragraph" w:styleId="TableParagraph" w:customStyle="1">
    <w:name w:val="Table Paragraph"/>
    <w:basedOn w:val="Normal"/>
    <w:uiPriority w:val="1"/>
    <w:qFormat/>
    <w:rsid w:val="00B6558C"/>
    <w:pPr>
      <w:widowControl w:val="0"/>
      <w:autoSpaceDE w:val="0"/>
      <w:autoSpaceDN w:val="0"/>
    </w:pPr>
    <w:rPr>
      <w:rFonts w:ascii="Verdana" w:hAnsi="Verdana" w:eastAsia="Verdana" w:cs="Verdana"/>
      <w:sz w:val="22"/>
      <w:szCs w:val="22"/>
      <w:lang w:eastAsia="en-US"/>
    </w:rPr>
  </w:style>
  <w:style w:type="table" w:styleId="TableNormal" w:customStyle="1">
    <w:name w:val="Table Normal"/>
    <w:uiPriority w:val="2"/>
    <w:semiHidden/>
    <w:qFormat/>
    <w:rsid w:val="00B6558C"/>
    <w:pPr>
      <w:widowControl w:val="0"/>
      <w:autoSpaceDE w:val="0"/>
      <w:autoSpaceDN w:val="0"/>
    </w:pPr>
    <w:rPr>
      <w:rFonts w:asciiTheme="minorHAnsi" w:hAnsiTheme="minorHAnsi" w:eastAsiaTheme="minorHAnsi" w:cstheme="minorBidi"/>
      <w:sz w:val="22"/>
      <w:szCs w:val="22"/>
      <w:lang w:val="en-US" w:eastAsia="en-US"/>
    </w:rPr>
    <w:tblPr>
      <w:tblCellMar>
        <w:top w:w="0" w:type="dxa"/>
        <w:left w:w="0" w:type="dxa"/>
        <w:bottom w:w="0" w:type="dxa"/>
        <w:right w:w="0" w:type="dxa"/>
      </w:tblCellMar>
    </w:tblPr>
  </w:style>
  <w:style w:type="character" w:styleId="Ttulo1Car" w:customStyle="1">
    <w:name w:val="Título 1 Car"/>
    <w:basedOn w:val="Fuentedeprrafopredeter"/>
    <w:link w:val="Ttulo1"/>
    <w:rsid w:val="00DE6787"/>
    <w:rPr>
      <w:rFonts w:asciiTheme="majorHAnsi" w:hAnsiTheme="majorHAnsi" w:eastAsiaTheme="majorEastAsia" w:cstheme="majorBidi"/>
      <w:color w:val="2E74B5" w:themeColor="accent1" w:themeShade="BF"/>
      <w:sz w:val="32"/>
      <w:szCs w:val="3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01309">
      <w:bodyDiv w:val="1"/>
      <w:marLeft w:val="0"/>
      <w:marRight w:val="0"/>
      <w:marTop w:val="0"/>
      <w:marBottom w:val="0"/>
      <w:divBdr>
        <w:top w:val="none" w:sz="0" w:space="0" w:color="auto"/>
        <w:left w:val="none" w:sz="0" w:space="0" w:color="auto"/>
        <w:bottom w:val="none" w:sz="0" w:space="0" w:color="auto"/>
        <w:right w:val="none" w:sz="0" w:space="0" w:color="auto"/>
      </w:divBdr>
    </w:div>
    <w:div w:id="284237883">
      <w:bodyDiv w:val="1"/>
      <w:marLeft w:val="0"/>
      <w:marRight w:val="0"/>
      <w:marTop w:val="0"/>
      <w:marBottom w:val="0"/>
      <w:divBdr>
        <w:top w:val="none" w:sz="0" w:space="0" w:color="auto"/>
        <w:left w:val="none" w:sz="0" w:space="0" w:color="auto"/>
        <w:bottom w:val="none" w:sz="0" w:space="0" w:color="auto"/>
        <w:right w:val="none" w:sz="0" w:space="0" w:color="auto"/>
      </w:divBdr>
    </w:div>
    <w:div w:id="447355512">
      <w:bodyDiv w:val="1"/>
      <w:marLeft w:val="0"/>
      <w:marRight w:val="0"/>
      <w:marTop w:val="0"/>
      <w:marBottom w:val="0"/>
      <w:divBdr>
        <w:top w:val="none" w:sz="0" w:space="0" w:color="auto"/>
        <w:left w:val="none" w:sz="0" w:space="0" w:color="auto"/>
        <w:bottom w:val="none" w:sz="0" w:space="0" w:color="auto"/>
        <w:right w:val="none" w:sz="0" w:space="0" w:color="auto"/>
      </w:divBdr>
    </w:div>
    <w:div w:id="519660016">
      <w:bodyDiv w:val="1"/>
      <w:marLeft w:val="0"/>
      <w:marRight w:val="0"/>
      <w:marTop w:val="0"/>
      <w:marBottom w:val="0"/>
      <w:divBdr>
        <w:top w:val="none" w:sz="0" w:space="0" w:color="auto"/>
        <w:left w:val="none" w:sz="0" w:space="0" w:color="auto"/>
        <w:bottom w:val="none" w:sz="0" w:space="0" w:color="auto"/>
        <w:right w:val="none" w:sz="0" w:space="0" w:color="auto"/>
      </w:divBdr>
    </w:div>
    <w:div w:id="661859773">
      <w:bodyDiv w:val="1"/>
      <w:marLeft w:val="0"/>
      <w:marRight w:val="0"/>
      <w:marTop w:val="0"/>
      <w:marBottom w:val="0"/>
      <w:divBdr>
        <w:top w:val="none" w:sz="0" w:space="0" w:color="auto"/>
        <w:left w:val="none" w:sz="0" w:space="0" w:color="auto"/>
        <w:bottom w:val="none" w:sz="0" w:space="0" w:color="auto"/>
        <w:right w:val="none" w:sz="0" w:space="0" w:color="auto"/>
      </w:divBdr>
      <w:divsChild>
        <w:div w:id="1217090357">
          <w:marLeft w:val="0"/>
          <w:marRight w:val="0"/>
          <w:marTop w:val="0"/>
          <w:marBottom w:val="0"/>
          <w:divBdr>
            <w:top w:val="none" w:sz="0" w:space="0" w:color="auto"/>
            <w:left w:val="none" w:sz="0" w:space="0" w:color="auto"/>
            <w:bottom w:val="none" w:sz="0" w:space="0" w:color="auto"/>
            <w:right w:val="none" w:sz="0" w:space="0" w:color="auto"/>
          </w:divBdr>
          <w:divsChild>
            <w:div w:id="147406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22541">
      <w:bodyDiv w:val="1"/>
      <w:marLeft w:val="0"/>
      <w:marRight w:val="0"/>
      <w:marTop w:val="0"/>
      <w:marBottom w:val="0"/>
      <w:divBdr>
        <w:top w:val="none" w:sz="0" w:space="0" w:color="auto"/>
        <w:left w:val="none" w:sz="0" w:space="0" w:color="auto"/>
        <w:bottom w:val="none" w:sz="0" w:space="0" w:color="auto"/>
        <w:right w:val="none" w:sz="0" w:space="0" w:color="auto"/>
      </w:divBdr>
    </w:div>
    <w:div w:id="1018462004">
      <w:bodyDiv w:val="1"/>
      <w:marLeft w:val="0"/>
      <w:marRight w:val="0"/>
      <w:marTop w:val="0"/>
      <w:marBottom w:val="0"/>
      <w:divBdr>
        <w:top w:val="none" w:sz="0" w:space="0" w:color="auto"/>
        <w:left w:val="none" w:sz="0" w:space="0" w:color="auto"/>
        <w:bottom w:val="none" w:sz="0" w:space="0" w:color="auto"/>
        <w:right w:val="none" w:sz="0" w:space="0" w:color="auto"/>
      </w:divBdr>
    </w:div>
    <w:div w:id="1070807382">
      <w:bodyDiv w:val="1"/>
      <w:marLeft w:val="0"/>
      <w:marRight w:val="0"/>
      <w:marTop w:val="0"/>
      <w:marBottom w:val="0"/>
      <w:divBdr>
        <w:top w:val="none" w:sz="0" w:space="0" w:color="auto"/>
        <w:left w:val="none" w:sz="0" w:space="0" w:color="auto"/>
        <w:bottom w:val="none" w:sz="0" w:space="0" w:color="auto"/>
        <w:right w:val="none" w:sz="0" w:space="0" w:color="auto"/>
      </w:divBdr>
    </w:div>
    <w:div w:id="1184588796">
      <w:bodyDiv w:val="1"/>
      <w:marLeft w:val="0"/>
      <w:marRight w:val="0"/>
      <w:marTop w:val="0"/>
      <w:marBottom w:val="0"/>
      <w:divBdr>
        <w:top w:val="none" w:sz="0" w:space="0" w:color="auto"/>
        <w:left w:val="none" w:sz="0" w:space="0" w:color="auto"/>
        <w:bottom w:val="none" w:sz="0" w:space="0" w:color="auto"/>
        <w:right w:val="none" w:sz="0" w:space="0" w:color="auto"/>
      </w:divBdr>
    </w:div>
    <w:div w:id="1193418120">
      <w:bodyDiv w:val="1"/>
      <w:marLeft w:val="0"/>
      <w:marRight w:val="0"/>
      <w:marTop w:val="0"/>
      <w:marBottom w:val="0"/>
      <w:divBdr>
        <w:top w:val="none" w:sz="0" w:space="0" w:color="auto"/>
        <w:left w:val="none" w:sz="0" w:space="0" w:color="auto"/>
        <w:bottom w:val="none" w:sz="0" w:space="0" w:color="auto"/>
        <w:right w:val="none" w:sz="0" w:space="0" w:color="auto"/>
      </w:divBdr>
    </w:div>
    <w:div w:id="1225525827">
      <w:bodyDiv w:val="1"/>
      <w:marLeft w:val="0"/>
      <w:marRight w:val="0"/>
      <w:marTop w:val="0"/>
      <w:marBottom w:val="0"/>
      <w:divBdr>
        <w:top w:val="none" w:sz="0" w:space="0" w:color="auto"/>
        <w:left w:val="none" w:sz="0" w:space="0" w:color="auto"/>
        <w:bottom w:val="none" w:sz="0" w:space="0" w:color="auto"/>
        <w:right w:val="none" w:sz="0" w:space="0" w:color="auto"/>
      </w:divBdr>
    </w:div>
    <w:div w:id="1705793332">
      <w:bodyDiv w:val="1"/>
      <w:marLeft w:val="0"/>
      <w:marRight w:val="0"/>
      <w:marTop w:val="0"/>
      <w:marBottom w:val="0"/>
      <w:divBdr>
        <w:top w:val="none" w:sz="0" w:space="0" w:color="auto"/>
        <w:left w:val="none" w:sz="0" w:space="0" w:color="auto"/>
        <w:bottom w:val="none" w:sz="0" w:space="0" w:color="auto"/>
        <w:right w:val="none" w:sz="0" w:space="0" w:color="auto"/>
      </w:divBdr>
    </w:div>
    <w:div w:id="1979219304">
      <w:bodyDiv w:val="1"/>
      <w:marLeft w:val="0"/>
      <w:marRight w:val="0"/>
      <w:marTop w:val="0"/>
      <w:marBottom w:val="0"/>
      <w:divBdr>
        <w:top w:val="none" w:sz="0" w:space="0" w:color="auto"/>
        <w:left w:val="none" w:sz="0" w:space="0" w:color="auto"/>
        <w:bottom w:val="none" w:sz="0" w:space="0" w:color="auto"/>
        <w:right w:val="none" w:sz="0" w:space="0" w:color="auto"/>
      </w:divBdr>
    </w:div>
    <w:div w:id="211354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98173c1-8337-44b6-af4a-47afe9d143da">
      <UserInfo>
        <DisplayName/>
        <AccountId xsi:nil="true"/>
        <AccountType/>
      </UserInfo>
    </SharedWithUsers>
    <MediaLengthInSeconds xmlns="7dd10dd9-8086-485b-8e63-cf40ef5ea313" xsi:nil="true"/>
    <lcf76f155ced4ddcb4097134ff3c332f xmlns="7dd10dd9-8086-485b-8e63-cf40ef5ea313">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CF36A3270F607479E8DEB13009CF3E0" ma:contentTypeVersion="18" ma:contentTypeDescription="Crear nuevo documento." ma:contentTypeScope="" ma:versionID="018cec29900ec52314a47bc2c414b7a8">
  <xsd:schema xmlns:xsd="http://www.w3.org/2001/XMLSchema" xmlns:xs="http://www.w3.org/2001/XMLSchema" xmlns:p="http://schemas.microsoft.com/office/2006/metadata/properties" xmlns:ns2="7dd10dd9-8086-485b-8e63-cf40ef5ea313" xmlns:ns3="598173c1-8337-44b6-af4a-47afe9d143da" targetNamespace="http://schemas.microsoft.com/office/2006/metadata/properties" ma:root="true" ma:fieldsID="882c02b52761456a7c02ce494af35571" ns2:_="" ns3:_="">
    <xsd:import namespace="7dd10dd9-8086-485b-8e63-cf40ef5ea313"/>
    <xsd:import namespace="598173c1-8337-44b6-af4a-47afe9d143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10dd9-8086-485b-8e63-cf40ef5ea3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173c1-8337-44b6-af4a-47afe9d143d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9B25D-5504-45B7-A576-D0F417688270}">
  <ds:schemaRefs>
    <ds:schemaRef ds:uri="http://schemas.microsoft.com/sharepoint/v3/contenttype/forms"/>
  </ds:schemaRefs>
</ds:datastoreItem>
</file>

<file path=customXml/itemProps2.xml><?xml version="1.0" encoding="utf-8"?>
<ds:datastoreItem xmlns:ds="http://schemas.openxmlformats.org/officeDocument/2006/customXml" ds:itemID="{F93B86D0-9B58-4A11-856A-95248F1A21CC}">
  <ds:schemaRefs>
    <ds:schemaRef ds:uri="http://schemas.microsoft.com/office/2006/metadata/properties"/>
    <ds:schemaRef ds:uri="http://schemas.microsoft.com/office/infopath/2007/PartnerControls"/>
    <ds:schemaRef ds:uri="79e384b2-9358-43bc-9ae6-f2d838f43ffe"/>
    <ds:schemaRef ds:uri="3fdc733f-c2ad-4db1-8b76-16ce5223970c"/>
  </ds:schemaRefs>
</ds:datastoreItem>
</file>

<file path=customXml/itemProps3.xml><?xml version="1.0" encoding="utf-8"?>
<ds:datastoreItem xmlns:ds="http://schemas.openxmlformats.org/officeDocument/2006/customXml" ds:itemID="{3803C7C0-8CFD-44D0-831B-057AFADC28C5}">
  <ds:schemaRefs>
    <ds:schemaRef ds:uri="http://schemas.microsoft.com/office/2006/metadata/longProperties"/>
  </ds:schemaRefs>
</ds:datastoreItem>
</file>

<file path=customXml/itemProps4.xml><?xml version="1.0" encoding="utf-8"?>
<ds:datastoreItem xmlns:ds="http://schemas.openxmlformats.org/officeDocument/2006/customXml" ds:itemID="{B5F9AA2F-7180-4B4F-90F2-D742D4B35C7E}"/>
</file>

<file path=customXml/itemProps5.xml><?xml version="1.0" encoding="utf-8"?>
<ds:datastoreItem xmlns:ds="http://schemas.openxmlformats.org/officeDocument/2006/customXml" ds:itemID="{F1D15553-50FA-4522-9BB0-580070336D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MAVDT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maluna</dc:creator>
  <keywords/>
  <lastModifiedBy>Jaime Andres Ortiz Quinones</lastModifiedBy>
  <revision>93</revision>
  <lastPrinted>2019-12-11T19:30:00.0000000Z</lastPrinted>
  <dcterms:created xsi:type="dcterms:W3CDTF">2024-12-11T21:52:00.0000000Z</dcterms:created>
  <dcterms:modified xsi:type="dcterms:W3CDTF">2025-01-07T17:47:45.1303628Z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po de proceso">
    <vt:lpwstr>Gestión de Contratación</vt:lpwstr>
  </property>
  <property fmtid="{D5CDD505-2E9C-101B-9397-08002B2CF9AE}" pid="3" name="_dlc_DocId">
    <vt:lpwstr>AMPUZPH6KF5D-114-1503</vt:lpwstr>
  </property>
  <property fmtid="{D5CDD505-2E9C-101B-9397-08002B2CF9AE}" pid="4" name="_dlc_DocIdItemGuid">
    <vt:lpwstr>0e6a3493-7971-4565-a2e8-5c32cde83752</vt:lpwstr>
  </property>
  <property fmtid="{D5CDD505-2E9C-101B-9397-08002B2CF9AE}" pid="5" name="_dlc_DocIdUrl">
    <vt:lpwstr>http://www.minvivienda.gov.co/Ministerio/Gestion/_layouts/DocIdRedir.aspx?ID=AMPUZPH6KF5D-114-1503, AMPUZPH6KF5D-114-1503</vt:lpwstr>
  </property>
  <property fmtid="{D5CDD505-2E9C-101B-9397-08002B2CF9AE}" pid="6" name="ContentTypeId">
    <vt:lpwstr>0x0101006CF36A3270F607479E8DEB13009CF3E0</vt:lpwstr>
  </property>
  <property fmtid="{D5CDD505-2E9C-101B-9397-08002B2CF9AE}" pid="7" name="Sector">
    <vt:lpwstr>Otro</vt:lpwstr>
  </property>
  <property fmtid="{D5CDD505-2E9C-101B-9397-08002B2CF9AE}" pid="8" name="Order">
    <vt:r8>4719600</vt:r8>
  </property>
  <property fmtid="{D5CDD505-2E9C-101B-9397-08002B2CF9AE}" pid="9" name="_ExtendedDescription">
    <vt:lpwstr/>
  </property>
  <property fmtid="{D5CDD505-2E9C-101B-9397-08002B2CF9AE}" pid="10" name="TriggerFlowInfo">
    <vt:lpwstr/>
  </property>
  <property fmtid="{D5CDD505-2E9C-101B-9397-08002B2CF9AE}" pid="11" name="ComplianceAssetId">
    <vt:lpwstr/>
  </property>
  <property fmtid="{D5CDD505-2E9C-101B-9397-08002B2CF9AE}" pid="12" name="MediaServiceImageTags">
    <vt:lpwstr/>
  </property>
</Properties>
</file>